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8577E2" w14:textId="3149BDD2" w:rsidR="00DA4B96" w:rsidRPr="0042242B" w:rsidRDefault="00F3090E" w:rsidP="00933DB6">
      <w:pPr>
        <w:pStyle w:val="Titre1"/>
        <w:rPr>
          <w:lang w:val="nl-NL"/>
        </w:rPr>
      </w:pPr>
      <w:r w:rsidRPr="0042242B">
        <w:rPr>
          <w:noProof/>
          <w:lang w:val="nl-NL"/>
        </w:rPr>
        <w:drawing>
          <wp:inline distT="0" distB="0" distL="0" distR="0" wp14:anchorId="279CBA70" wp14:editId="190E252C">
            <wp:extent cx="5003594" cy="1923897"/>
            <wp:effectExtent l="0" t="0" r="6985" b="635"/>
            <wp:docPr id="1680810458" name="Grafik 1" descr="Ein Bild, das Klavier, Musik, Tastatur, Elektronisches Instr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10458" name="Grafik 1" descr="Ein Bild, das Klavier, Musik, Tastatur, Elektronisches Instrument enthält.&#10;&#10;Automatisch generierte Beschreibung"/>
                    <pic:cNvPicPr/>
                  </pic:nvPicPr>
                  <pic:blipFill rotWithShape="1">
                    <a:blip r:embed="rId11"/>
                    <a:srcRect t="25658" b="16662"/>
                    <a:stretch/>
                  </pic:blipFill>
                  <pic:spPr bwMode="auto">
                    <a:xfrm>
                      <a:off x="0" y="0"/>
                      <a:ext cx="5003800" cy="1923976"/>
                    </a:xfrm>
                    <a:prstGeom prst="rect">
                      <a:avLst/>
                    </a:prstGeom>
                    <a:ln>
                      <a:noFill/>
                    </a:ln>
                    <a:extLst>
                      <a:ext uri="{53640926-AAD7-44D8-BBD7-CCE9431645EC}">
                        <a14:shadowObscured xmlns:a14="http://schemas.microsoft.com/office/drawing/2010/main"/>
                      </a:ext>
                    </a:extLst>
                  </pic:spPr>
                </pic:pic>
              </a:graphicData>
            </a:graphic>
          </wp:inline>
        </w:drawing>
      </w:r>
      <w:r w:rsidR="006066EF" w:rsidRPr="006066EF">
        <w:rPr>
          <w:lang w:val="fr-FR"/>
        </w:rPr>
        <w:t>« Pour tout</w:t>
      </w:r>
      <w:r w:rsidR="003C4F97">
        <w:rPr>
          <w:lang w:val="fr-FR"/>
        </w:rPr>
        <w:t xml:space="preserve"> ! </w:t>
      </w:r>
      <w:r w:rsidR="006066EF" w:rsidRPr="006066EF">
        <w:rPr>
          <w:lang w:val="fr-FR"/>
        </w:rPr>
        <w:t>Voilà ce à quoi ce microphone est destiné. »</w:t>
      </w:r>
    </w:p>
    <w:p w14:paraId="72FDCDE9" w14:textId="03C5807F" w:rsidR="00E566DC" w:rsidRDefault="006066EF" w:rsidP="00DA4B96">
      <w:pPr>
        <w:rPr>
          <w:b/>
          <w:bCs/>
          <w:lang w:val="fr-FR"/>
        </w:rPr>
      </w:pPr>
      <w:r w:rsidRPr="006066EF">
        <w:rPr>
          <w:b/>
          <w:bCs/>
          <w:lang w:val="fr-FR"/>
        </w:rPr>
        <w:t xml:space="preserve">Sennheiser </w:t>
      </w:r>
      <w:r>
        <w:rPr>
          <w:b/>
          <w:bCs/>
          <w:lang w:val="fr-FR"/>
        </w:rPr>
        <w:t>a annoncé</w:t>
      </w:r>
      <w:r w:rsidRPr="006066EF">
        <w:rPr>
          <w:b/>
          <w:bCs/>
          <w:lang w:val="fr-FR"/>
        </w:rPr>
        <w:t xml:space="preserve"> le MD 421 </w:t>
      </w:r>
      <w:proofErr w:type="spellStart"/>
      <w:r w:rsidRPr="006066EF">
        <w:rPr>
          <w:b/>
          <w:bCs/>
          <w:lang w:val="fr-FR"/>
        </w:rPr>
        <w:t>Kompakt</w:t>
      </w:r>
      <w:proofErr w:type="spellEnd"/>
      <w:r w:rsidRPr="006066EF">
        <w:rPr>
          <w:b/>
          <w:bCs/>
          <w:lang w:val="fr-FR"/>
        </w:rPr>
        <w:t xml:space="preserve"> – une version compacte des légendaires MD 421 et MD 421-II</w:t>
      </w:r>
    </w:p>
    <w:p w14:paraId="2948E3CB" w14:textId="77777777" w:rsidR="006066EF" w:rsidRPr="006066EF" w:rsidRDefault="006066EF" w:rsidP="00DA4B96">
      <w:pPr>
        <w:rPr>
          <w:lang w:val="fr-FR"/>
        </w:rPr>
      </w:pPr>
    </w:p>
    <w:p w14:paraId="6AE65FD0" w14:textId="3A9B142A" w:rsidR="00B935FB" w:rsidRPr="00971198" w:rsidRDefault="006066EF" w:rsidP="001B18B5">
      <w:pPr>
        <w:rPr>
          <w:rStyle w:val="lev"/>
          <w:b w:val="0"/>
          <w:bCs w:val="0"/>
          <w:lang w:val="nl-BE"/>
        </w:rPr>
      </w:pPr>
      <w:r>
        <w:rPr>
          <w:rStyle w:val="lev"/>
          <w:i/>
          <w:iCs/>
          <w:lang w:val="nl-NL"/>
        </w:rPr>
        <w:t xml:space="preserve">Paris </w:t>
      </w:r>
      <w:r w:rsidR="005D3FD9">
        <w:rPr>
          <w:rStyle w:val="lev"/>
          <w:i/>
          <w:iCs/>
          <w:lang w:val="nl-NL"/>
        </w:rPr>
        <w:t>9</w:t>
      </w:r>
      <w:r w:rsidR="00632E86" w:rsidRPr="00402AAB">
        <w:rPr>
          <w:rStyle w:val="lev"/>
          <w:i/>
          <w:iCs/>
          <w:lang w:val="nl-NL"/>
        </w:rPr>
        <w:t xml:space="preserve"> </w:t>
      </w:r>
      <w:r w:rsidR="006E55D2" w:rsidRPr="00402AAB">
        <w:rPr>
          <w:rStyle w:val="lev"/>
          <w:i/>
          <w:iCs/>
          <w:lang w:val="nl-NL"/>
        </w:rPr>
        <w:t>o</w:t>
      </w:r>
      <w:r>
        <w:rPr>
          <w:rStyle w:val="lev"/>
          <w:i/>
          <w:iCs/>
          <w:lang w:val="nl-NL"/>
        </w:rPr>
        <w:t>cto</w:t>
      </w:r>
      <w:r w:rsidR="006E55D2" w:rsidRPr="00402AAB">
        <w:rPr>
          <w:rStyle w:val="lev"/>
          <w:i/>
          <w:iCs/>
          <w:lang w:val="nl-NL"/>
        </w:rPr>
        <w:t>br</w:t>
      </w:r>
      <w:r>
        <w:rPr>
          <w:rStyle w:val="lev"/>
          <w:i/>
          <w:iCs/>
          <w:lang w:val="nl-NL"/>
        </w:rPr>
        <w:t>e</w:t>
      </w:r>
      <w:r w:rsidR="00523C5A" w:rsidRPr="00402AAB">
        <w:rPr>
          <w:rStyle w:val="lev"/>
          <w:i/>
          <w:iCs/>
          <w:lang w:val="nl-NL"/>
        </w:rPr>
        <w:t xml:space="preserve"> 2024</w:t>
      </w:r>
      <w:r w:rsidR="00523C5A" w:rsidRPr="00402AAB">
        <w:rPr>
          <w:rStyle w:val="lev"/>
          <w:lang w:val="nl-NL"/>
        </w:rPr>
        <w:t xml:space="preserve"> – </w:t>
      </w:r>
      <w:r w:rsidRPr="006066EF">
        <w:rPr>
          <w:b/>
          <w:bCs/>
          <w:lang w:val="fr-FR"/>
        </w:rPr>
        <w:t xml:space="preserve">On dit que si vous avez déjà écouté de la musique, il est probable que vous ayez entendu le MD 421, un microphone Sennheiser qui a joué un rôle clé dans d'innombrables performances et productions primées au cours des six dernières décennies. Aujourd'hui, Sennheiser présente le MD 421 </w:t>
      </w:r>
      <w:proofErr w:type="spellStart"/>
      <w:r w:rsidRPr="006066EF">
        <w:rPr>
          <w:b/>
          <w:bCs/>
          <w:lang w:val="fr-FR"/>
        </w:rPr>
        <w:t>Kompakt</w:t>
      </w:r>
      <w:proofErr w:type="spellEnd"/>
      <w:r w:rsidRPr="006066EF">
        <w:rPr>
          <w:b/>
          <w:bCs/>
          <w:lang w:val="fr-FR"/>
        </w:rPr>
        <w:t xml:space="preserve">, un microphone incroyablement polyvalent qui offre les mêmes performances légendaires, mais dans un format véritablement multifonctionnel — incluant une pince de fixation entièrement repensée. Le MD 421 </w:t>
      </w:r>
      <w:proofErr w:type="spellStart"/>
      <w:r w:rsidRPr="006066EF">
        <w:rPr>
          <w:b/>
          <w:bCs/>
          <w:lang w:val="fr-FR"/>
        </w:rPr>
        <w:t>Kompakt</w:t>
      </w:r>
      <w:proofErr w:type="spellEnd"/>
      <w:r w:rsidRPr="006066EF">
        <w:rPr>
          <w:b/>
          <w:bCs/>
          <w:lang w:val="fr-FR"/>
        </w:rPr>
        <w:t xml:space="preserve"> dispose d’une directivité cardioïde et d’une large plage dynamique, offrant une reproduction sonore cristalline, que ce soit en live ou en studio</w:t>
      </w:r>
      <w:r w:rsidR="00E728E6" w:rsidRPr="00971198">
        <w:rPr>
          <w:b/>
          <w:bCs/>
          <w:lang w:val="nl-BE"/>
        </w:rPr>
        <w:t>.</w:t>
      </w:r>
    </w:p>
    <w:p w14:paraId="2A2E68E4" w14:textId="42581B60" w:rsidR="00576E02" w:rsidRPr="00971198" w:rsidRDefault="00576E02" w:rsidP="00632E86">
      <w:pPr>
        <w:rPr>
          <w:lang w:val="nl-B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F3090E" w:rsidRPr="0042242B" w14:paraId="41E57DAF" w14:textId="77777777" w:rsidTr="00F3090E">
        <w:tc>
          <w:tcPr>
            <w:tcW w:w="3935" w:type="dxa"/>
          </w:tcPr>
          <w:p w14:paraId="2814FDE8" w14:textId="326CF663" w:rsidR="00F3090E" w:rsidRPr="0042242B" w:rsidRDefault="00F3090E" w:rsidP="006066EF">
            <w:pPr>
              <w:pStyle w:val="Lgende"/>
              <w:jc w:val="center"/>
              <w:rPr>
                <w:lang w:val="nl-NL"/>
              </w:rPr>
            </w:pPr>
            <w:r w:rsidRPr="0042242B">
              <w:rPr>
                <w:noProof/>
                <w:lang w:val="nl-NL"/>
              </w:rPr>
              <w:drawing>
                <wp:inline distT="0" distB="0" distL="0" distR="0" wp14:anchorId="1934FD06" wp14:editId="5EE9EFFA">
                  <wp:extent cx="1843430" cy="1782137"/>
                  <wp:effectExtent l="0" t="0" r="4445" b="8890"/>
                  <wp:docPr id="99280262" name="Grafik 3"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0262" name="Grafik 3" descr="Ein Bild, das Mikrofon, Audiogeräte enthält.&#10;&#10;Automatisch generierte Beschreibung"/>
                          <pic:cNvPicPr/>
                        </pic:nvPicPr>
                        <pic:blipFill>
                          <a:blip r:embed="rId12"/>
                          <a:stretch>
                            <a:fillRect/>
                          </a:stretch>
                        </pic:blipFill>
                        <pic:spPr>
                          <a:xfrm>
                            <a:off x="0" y="0"/>
                            <a:ext cx="1843430" cy="1782137"/>
                          </a:xfrm>
                          <a:prstGeom prst="rect">
                            <a:avLst/>
                          </a:prstGeom>
                        </pic:spPr>
                      </pic:pic>
                    </a:graphicData>
                  </a:graphic>
                </wp:inline>
              </w:drawing>
            </w:r>
          </w:p>
        </w:tc>
        <w:tc>
          <w:tcPr>
            <w:tcW w:w="3935" w:type="dxa"/>
          </w:tcPr>
          <w:p w14:paraId="485D6481" w14:textId="06812909" w:rsidR="00F3090E" w:rsidRPr="0042242B" w:rsidRDefault="00F3090E" w:rsidP="006066EF">
            <w:pPr>
              <w:pStyle w:val="Lgende"/>
              <w:rPr>
                <w:lang w:val="nl-NL"/>
              </w:rPr>
            </w:pPr>
            <w:r w:rsidRPr="0042242B">
              <w:rPr>
                <w:noProof/>
                <w:lang w:val="nl-NL"/>
              </w:rPr>
              <w:drawing>
                <wp:inline distT="0" distB="0" distL="0" distR="0" wp14:anchorId="240FF378" wp14:editId="77FE098F">
                  <wp:extent cx="1799304" cy="1782407"/>
                  <wp:effectExtent l="0" t="0" r="4445" b="0"/>
                  <wp:docPr id="1656203197" name="Grafik 4"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203197" name="Grafik 4" descr="Ein Bild, das Mikrofon, Audiogeräte enthält.&#10;&#10;Automatisch generierte Beschreibung"/>
                          <pic:cNvPicPr/>
                        </pic:nvPicPr>
                        <pic:blipFill>
                          <a:blip r:embed="rId13"/>
                          <a:stretch>
                            <a:fillRect/>
                          </a:stretch>
                        </pic:blipFill>
                        <pic:spPr>
                          <a:xfrm>
                            <a:off x="0" y="0"/>
                            <a:ext cx="1815151" cy="1798105"/>
                          </a:xfrm>
                          <a:prstGeom prst="rect">
                            <a:avLst/>
                          </a:prstGeom>
                        </pic:spPr>
                      </pic:pic>
                    </a:graphicData>
                  </a:graphic>
                </wp:inline>
              </w:drawing>
            </w:r>
          </w:p>
        </w:tc>
      </w:tr>
    </w:tbl>
    <w:p w14:paraId="035CC338" w14:textId="4C92C5F4" w:rsidR="00F3090E" w:rsidRDefault="006066EF" w:rsidP="006066EF">
      <w:pPr>
        <w:jc w:val="center"/>
        <w:rPr>
          <w:sz w:val="15"/>
          <w:lang w:val="fr-FR"/>
        </w:rPr>
      </w:pPr>
      <w:r w:rsidRPr="006066EF">
        <w:rPr>
          <w:sz w:val="15"/>
          <w:lang w:val="fr-FR"/>
        </w:rPr>
        <w:t xml:space="preserve">Le MD 421 </w:t>
      </w:r>
      <w:proofErr w:type="spellStart"/>
      <w:r w:rsidRPr="006066EF">
        <w:rPr>
          <w:sz w:val="15"/>
          <w:lang w:val="fr-FR"/>
        </w:rPr>
        <w:t>Kompakt</w:t>
      </w:r>
      <w:proofErr w:type="spellEnd"/>
      <w:r w:rsidRPr="006066EF">
        <w:rPr>
          <w:sz w:val="15"/>
          <w:lang w:val="fr-FR"/>
        </w:rPr>
        <w:t xml:space="preserve"> (à gauche) et sa version dédiée aux percussions, livrée avec une pince supplémentaire MZH</w:t>
      </w:r>
    </w:p>
    <w:p w14:paraId="0F5B20E9" w14:textId="77777777" w:rsidR="006066EF" w:rsidRPr="006066EF" w:rsidRDefault="006066EF" w:rsidP="00632E86">
      <w:pPr>
        <w:rPr>
          <w:lang w:val="fr-FR"/>
        </w:rPr>
      </w:pPr>
    </w:p>
    <w:p w14:paraId="3FCA137C" w14:textId="4A89789C" w:rsidR="00E728E6" w:rsidRPr="006066EF" w:rsidRDefault="006066EF" w:rsidP="00F16183">
      <w:pPr>
        <w:rPr>
          <w:lang w:val="fr-FR"/>
        </w:rPr>
      </w:pPr>
      <w:r w:rsidRPr="006066EF">
        <w:rPr>
          <w:lang w:val="fr-FR"/>
        </w:rPr>
        <w:t>« Le MD 421 est un microphone d’une polyvalence incroyable. Depuis son lancement en 1960, il s’est distingué comme un outil incontournable en studio et pour la voix, tout en étant très utilisé dans les diffusions radiophoniques, où il est apparu aux côtés de nombreuses célébrités. Aujourd'hui, son successeur, le MD 421-II, lancé en 1998, reste un incontournable pour de nombreuses applications, notamment avec les percussions, les amplificateurs de guitare et les cuivres », explique Bertram Zimmermann, Responsable Live Sound &amp; Studio. « Il fonctionne partout, capturant la source sonore avec précision, détail et richesse. »</w:t>
      </w:r>
    </w:p>
    <w:p w14:paraId="6AB1389D" w14:textId="7C7A8985" w:rsidR="009D3AB6" w:rsidRDefault="00057063" w:rsidP="00F16183">
      <w:pPr>
        <w:rPr>
          <w:lang w:val="fr-FR"/>
        </w:rPr>
      </w:pPr>
      <w:r w:rsidRPr="00057063">
        <w:rPr>
          <w:lang w:val="fr-FR"/>
        </w:rPr>
        <w:lastRenderedPageBreak/>
        <w:t xml:space="preserve">Jimmy Landry, Responsable Marketing de la catégorie Instruments de Musique, ajoute : « Avec le MD 421 </w:t>
      </w:r>
      <w:proofErr w:type="spellStart"/>
      <w:r w:rsidRPr="00057063">
        <w:rPr>
          <w:lang w:val="fr-FR"/>
        </w:rPr>
        <w:t>Kompakt</w:t>
      </w:r>
      <w:proofErr w:type="spellEnd"/>
      <w:r w:rsidRPr="00057063">
        <w:rPr>
          <w:lang w:val="fr-FR"/>
        </w:rPr>
        <w:t>, nous offrons la même sonorité légendaire et la capacité de gérer des niveaux de pression sonore élevés, mais dans un format ultra-compact. »</w:t>
      </w:r>
    </w:p>
    <w:p w14:paraId="2727E9EB" w14:textId="77777777" w:rsidR="00057063" w:rsidRPr="00057063" w:rsidRDefault="00057063" w:rsidP="00F16183">
      <w:pPr>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028"/>
        <w:gridCol w:w="2852"/>
      </w:tblGrid>
      <w:tr w:rsidR="00F3090E" w:rsidRPr="005D3FD9" w14:paraId="750F95AA" w14:textId="77777777" w:rsidTr="00DA1ED5">
        <w:tc>
          <w:tcPr>
            <w:tcW w:w="3935" w:type="dxa"/>
          </w:tcPr>
          <w:p w14:paraId="61F5218A" w14:textId="7BA0FA3A" w:rsidR="00F3090E" w:rsidRPr="0042242B" w:rsidRDefault="00F3090E" w:rsidP="00DA1ED5">
            <w:pPr>
              <w:pStyle w:val="Lgende"/>
              <w:rPr>
                <w:lang w:val="nl-NL"/>
              </w:rPr>
            </w:pPr>
            <w:r w:rsidRPr="0042242B">
              <w:rPr>
                <w:noProof/>
                <w:lang w:val="nl-NL"/>
              </w:rPr>
              <w:drawing>
                <wp:inline distT="0" distB="0" distL="0" distR="0" wp14:anchorId="69AC8EF6" wp14:editId="51E8C9BB">
                  <wp:extent cx="3116912" cy="2077809"/>
                  <wp:effectExtent l="0" t="0" r="7620" b="0"/>
                  <wp:docPr id="479666267" name="Grafik 5" descr="Ein Bild, das Mobiliar, hölzern, Im Hau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66267" name="Grafik 5" descr="Ein Bild, das Mobiliar, hölzern, Im Haus, Tisch enthält.&#10;&#10;Automatisch generierte Beschreibung"/>
                          <pic:cNvPicPr/>
                        </pic:nvPicPr>
                        <pic:blipFill>
                          <a:blip r:embed="rId14"/>
                          <a:stretch>
                            <a:fillRect/>
                          </a:stretch>
                        </pic:blipFill>
                        <pic:spPr>
                          <a:xfrm>
                            <a:off x="0" y="0"/>
                            <a:ext cx="3117735" cy="2078358"/>
                          </a:xfrm>
                          <a:prstGeom prst="rect">
                            <a:avLst/>
                          </a:prstGeom>
                        </pic:spPr>
                      </pic:pic>
                    </a:graphicData>
                  </a:graphic>
                </wp:inline>
              </w:drawing>
            </w:r>
          </w:p>
        </w:tc>
        <w:tc>
          <w:tcPr>
            <w:tcW w:w="3935" w:type="dxa"/>
          </w:tcPr>
          <w:p w14:paraId="141497C8" w14:textId="3002DC86" w:rsidR="00F3090E" w:rsidRPr="00FF714C" w:rsidRDefault="00057063" w:rsidP="00DA1ED5">
            <w:pPr>
              <w:pStyle w:val="Lgende"/>
              <w:rPr>
                <w:lang w:val="nl-NL"/>
              </w:rPr>
            </w:pPr>
            <w:r w:rsidRPr="00057063">
              <w:rPr>
                <w:lang w:val="nl-NL"/>
              </w:rPr>
              <w:t xml:space="preserve">Le MD 421 </w:t>
            </w:r>
            <w:proofErr w:type="spellStart"/>
            <w:r w:rsidRPr="00057063">
              <w:rPr>
                <w:lang w:val="nl-NL"/>
              </w:rPr>
              <w:t>Kompakt</w:t>
            </w:r>
            <w:proofErr w:type="spellEnd"/>
            <w:r w:rsidRPr="00057063">
              <w:rPr>
                <w:lang w:val="nl-NL"/>
              </w:rPr>
              <w:t xml:space="preserve"> à grand </w:t>
            </w:r>
            <w:proofErr w:type="spellStart"/>
            <w:r w:rsidRPr="00057063">
              <w:rPr>
                <w:lang w:val="nl-NL"/>
              </w:rPr>
              <w:t>diaphragme</w:t>
            </w:r>
            <w:proofErr w:type="spellEnd"/>
            <w:r w:rsidRPr="00057063">
              <w:rPr>
                <w:lang w:val="nl-NL"/>
              </w:rPr>
              <w:t xml:space="preserve"> </w:t>
            </w:r>
            <w:proofErr w:type="spellStart"/>
            <w:r w:rsidRPr="00057063">
              <w:rPr>
                <w:lang w:val="nl-NL"/>
              </w:rPr>
              <w:t>offre</w:t>
            </w:r>
            <w:proofErr w:type="spellEnd"/>
            <w:r w:rsidRPr="00057063">
              <w:rPr>
                <w:lang w:val="nl-NL"/>
              </w:rPr>
              <w:t xml:space="preserve"> </w:t>
            </w:r>
            <w:proofErr w:type="spellStart"/>
            <w:r w:rsidRPr="00057063">
              <w:rPr>
                <w:lang w:val="nl-NL"/>
              </w:rPr>
              <w:t>le</w:t>
            </w:r>
            <w:proofErr w:type="spellEnd"/>
            <w:r w:rsidRPr="00057063">
              <w:rPr>
                <w:lang w:val="nl-NL"/>
              </w:rPr>
              <w:t xml:space="preserve"> </w:t>
            </w:r>
            <w:proofErr w:type="spellStart"/>
            <w:r w:rsidRPr="00057063">
              <w:rPr>
                <w:lang w:val="nl-NL"/>
              </w:rPr>
              <w:t>même</w:t>
            </w:r>
            <w:proofErr w:type="spellEnd"/>
            <w:r w:rsidRPr="00057063">
              <w:rPr>
                <w:lang w:val="nl-NL"/>
              </w:rPr>
              <w:t xml:space="preserve"> </w:t>
            </w:r>
            <w:proofErr w:type="spellStart"/>
            <w:r w:rsidRPr="00057063">
              <w:rPr>
                <w:lang w:val="nl-NL"/>
              </w:rPr>
              <w:t>son</w:t>
            </w:r>
            <w:proofErr w:type="spellEnd"/>
            <w:r w:rsidRPr="00057063">
              <w:rPr>
                <w:lang w:val="nl-NL"/>
              </w:rPr>
              <w:t xml:space="preserve"> </w:t>
            </w:r>
            <w:proofErr w:type="spellStart"/>
            <w:r w:rsidRPr="00057063">
              <w:rPr>
                <w:lang w:val="nl-NL"/>
              </w:rPr>
              <w:t>légendaire</w:t>
            </w:r>
            <w:proofErr w:type="spellEnd"/>
            <w:r w:rsidRPr="00057063">
              <w:rPr>
                <w:lang w:val="nl-NL"/>
              </w:rPr>
              <w:t xml:space="preserve"> que </w:t>
            </w:r>
            <w:proofErr w:type="spellStart"/>
            <w:r w:rsidRPr="00057063">
              <w:rPr>
                <w:lang w:val="nl-NL"/>
              </w:rPr>
              <w:t>le</w:t>
            </w:r>
            <w:proofErr w:type="spellEnd"/>
            <w:r w:rsidRPr="00057063">
              <w:rPr>
                <w:lang w:val="nl-NL"/>
              </w:rPr>
              <w:t xml:space="preserve"> MD 421-II (à </w:t>
            </w:r>
            <w:proofErr w:type="spellStart"/>
            <w:r w:rsidRPr="00057063">
              <w:rPr>
                <w:lang w:val="nl-NL"/>
              </w:rPr>
              <w:t>droite</w:t>
            </w:r>
            <w:proofErr w:type="spellEnd"/>
            <w:r w:rsidRPr="00057063">
              <w:rPr>
                <w:lang w:val="nl-NL"/>
              </w:rPr>
              <w:t>).</w:t>
            </w:r>
          </w:p>
        </w:tc>
      </w:tr>
    </w:tbl>
    <w:p w14:paraId="3AFADEB7" w14:textId="77777777" w:rsidR="004A6D46" w:rsidRPr="00FF714C" w:rsidRDefault="004A6D46" w:rsidP="00F16183">
      <w:pPr>
        <w:rPr>
          <w:lang w:val="nl-NL"/>
        </w:rPr>
      </w:pPr>
    </w:p>
    <w:p w14:paraId="5429D619" w14:textId="77777777" w:rsidR="00057063" w:rsidRPr="00057063" w:rsidRDefault="00057063" w:rsidP="00D3353C">
      <w:pPr>
        <w:rPr>
          <w:b/>
          <w:bCs/>
          <w:lang w:val="fr-FR"/>
        </w:rPr>
      </w:pPr>
      <w:r w:rsidRPr="00057063">
        <w:rPr>
          <w:b/>
          <w:bCs/>
          <w:lang w:val="fr-FR"/>
        </w:rPr>
        <w:t>Un design compact, mais une performance sonore identique :</w:t>
      </w:r>
    </w:p>
    <w:p w14:paraId="14DDBE68" w14:textId="74835B42" w:rsidR="00D3353C" w:rsidRPr="00057063" w:rsidRDefault="00057063" w:rsidP="00D3353C">
      <w:pPr>
        <w:rPr>
          <w:lang w:val="fr-FR"/>
        </w:rPr>
      </w:pPr>
      <w:r w:rsidRPr="00057063">
        <w:rPr>
          <w:lang w:val="fr-FR"/>
        </w:rPr>
        <w:t xml:space="preserve">Pour rendre le MD 421 plus compact tout en conservant sa capsule à large membrane et la clarté sonore du MD 421-II, l’interrupteur coupe-bas a été retiré. « Cette fonctionnalité était pertinente lors de la création du MD 421, et elle a été conservée dans le MD 421-II, mais elle est désormais remplacée par les consoles de mixage et les logiciels DAW », explique Zimmermann. « L’absence de cet interrupteur nous a permis de concevoir un boîtier plus compact, faisant du </w:t>
      </w:r>
      <w:proofErr w:type="spellStart"/>
      <w:r w:rsidRPr="00057063">
        <w:rPr>
          <w:lang w:val="fr-FR"/>
        </w:rPr>
        <w:t>Kompakt</w:t>
      </w:r>
      <w:proofErr w:type="spellEnd"/>
      <w:r w:rsidRPr="00057063">
        <w:rPr>
          <w:lang w:val="fr-FR"/>
        </w:rPr>
        <w:t xml:space="preserve"> un microphone idéal pour les toms, tout en restant un outil polyvalent pour toutes les applications d'enregistrement et de live. »</w:t>
      </w:r>
    </w:p>
    <w:p w14:paraId="0E3D003C" w14:textId="77777777" w:rsidR="00057063" w:rsidRPr="00057063" w:rsidRDefault="00057063" w:rsidP="00D3353C">
      <w:pPr>
        <w:rPr>
          <w:lang w:val="fr-FR"/>
        </w:rPr>
      </w:pPr>
    </w:p>
    <w:p w14:paraId="071F3111" w14:textId="6EA0A626" w:rsidR="00164879" w:rsidRPr="00513B8D" w:rsidRDefault="00057063" w:rsidP="00D3353C">
      <w:pPr>
        <w:rPr>
          <w:lang w:val="nl-BE"/>
        </w:rPr>
      </w:pPr>
      <w:r w:rsidRPr="00057063">
        <w:rPr>
          <w:lang w:val="fr-FR"/>
        </w:rPr>
        <w:t xml:space="preserve">Sur le plan sonore, le MD 421 </w:t>
      </w:r>
      <w:proofErr w:type="spellStart"/>
      <w:r w:rsidRPr="00057063">
        <w:rPr>
          <w:lang w:val="fr-FR"/>
        </w:rPr>
        <w:t>Kompakt</w:t>
      </w:r>
      <w:proofErr w:type="spellEnd"/>
      <w:r w:rsidRPr="00057063">
        <w:rPr>
          <w:lang w:val="fr-FR"/>
        </w:rPr>
        <w:t xml:space="preserve"> offre la même restitution détaillée et authentique qui a fait la renommée des MD 421 et MD 421-II. Avec une réponse en fréquence allant de 30 Hz à 17 kHz, il reproduit fidèlement les basses et les hautes fréquences, avec un tube de résonance pour des basses profondes et précises. Le son est riche et ample, tout en restant remarquablement clair et détaillé</w:t>
      </w:r>
      <w:r w:rsidR="002447F4" w:rsidRPr="00513B8D">
        <w:rPr>
          <w:lang w:val="nl-BE"/>
        </w:rPr>
        <w:t xml:space="preserve">. </w:t>
      </w:r>
    </w:p>
    <w:p w14:paraId="61974A1F" w14:textId="77777777" w:rsidR="00164879" w:rsidRPr="00513B8D" w:rsidRDefault="00164879" w:rsidP="00D3353C">
      <w:pPr>
        <w:rPr>
          <w:lang w:val="nl-BE"/>
        </w:rPr>
      </w:pPr>
    </w:p>
    <w:p w14:paraId="1BBDD4DC" w14:textId="1018732A" w:rsidR="002447F4" w:rsidRPr="00F51EDB" w:rsidRDefault="00057063" w:rsidP="00D3353C">
      <w:pPr>
        <w:rPr>
          <w:lang w:val="nl-BE"/>
        </w:rPr>
      </w:pPr>
      <w:r w:rsidRPr="00057063">
        <w:rPr>
          <w:lang w:val="fr-FR"/>
        </w:rPr>
        <w:t xml:space="preserve">Le MD 421 </w:t>
      </w:r>
      <w:proofErr w:type="spellStart"/>
      <w:r w:rsidRPr="00057063">
        <w:rPr>
          <w:lang w:val="fr-FR"/>
        </w:rPr>
        <w:t>Kompakt</w:t>
      </w:r>
      <w:proofErr w:type="spellEnd"/>
      <w:r w:rsidRPr="00057063">
        <w:rPr>
          <w:lang w:val="fr-FR"/>
        </w:rPr>
        <w:t xml:space="preserve"> assure également une excellente suppression des retours et peut supporter des niveaux de pression sonore exceptionnellement élevés, même dans des environnements difficiles</w:t>
      </w:r>
      <w:r w:rsidR="00E91362" w:rsidRPr="00F51EDB">
        <w:rPr>
          <w:lang w:val="nl-BE"/>
        </w:rPr>
        <w:t xml:space="preserve">. </w:t>
      </w:r>
    </w:p>
    <w:p w14:paraId="5BF52861" w14:textId="77777777" w:rsidR="00CD3DE2" w:rsidRPr="00F51EDB" w:rsidRDefault="00CD3DE2" w:rsidP="00D3353C">
      <w:pPr>
        <w:rPr>
          <w:lang w:val="nl-BE"/>
        </w:rPr>
      </w:pPr>
    </w:p>
    <w:p w14:paraId="66A3F7F8" w14:textId="3CA8BD31" w:rsidR="000A207B" w:rsidRPr="00BD0B53" w:rsidRDefault="00057063" w:rsidP="00F16183">
      <w:pPr>
        <w:rPr>
          <w:b/>
          <w:bCs/>
          <w:lang w:val="nl-BE"/>
        </w:rPr>
      </w:pPr>
      <w:r w:rsidRPr="00057063">
        <w:rPr>
          <w:b/>
          <w:bCs/>
          <w:lang w:val="fr-FR"/>
        </w:rPr>
        <w:t>Nouvelle pince de fixation</w:t>
      </w:r>
    </w:p>
    <w:p w14:paraId="684B753C" w14:textId="4EDB3C42" w:rsidR="00CD3DE2" w:rsidRPr="00DB793E" w:rsidRDefault="00057063" w:rsidP="00F16183">
      <w:pPr>
        <w:rPr>
          <w:lang w:val="nl-BE"/>
        </w:rPr>
      </w:pPr>
      <w:r w:rsidRPr="00057063">
        <w:rPr>
          <w:lang w:val="fr-FR"/>
        </w:rPr>
        <w:t xml:space="preserve">La pince du MD 421 </w:t>
      </w:r>
      <w:proofErr w:type="spellStart"/>
      <w:r w:rsidRPr="00057063">
        <w:rPr>
          <w:lang w:val="fr-FR"/>
        </w:rPr>
        <w:t>Kompakt</w:t>
      </w:r>
      <w:proofErr w:type="spellEnd"/>
      <w:r w:rsidRPr="00057063">
        <w:rPr>
          <w:lang w:val="fr-FR"/>
        </w:rPr>
        <w:t xml:space="preserve"> a été entièrement repensée, et fait désormais partie intégrante du boîtier du microphone pour une fixation simple et sécurisée. « La pince était </w:t>
      </w:r>
      <w:r>
        <w:rPr>
          <w:lang w:val="fr-FR"/>
        </w:rPr>
        <w:t>l’élément</w:t>
      </w:r>
      <w:r w:rsidRPr="00057063">
        <w:rPr>
          <w:lang w:val="fr-FR"/>
        </w:rPr>
        <w:t xml:space="preserve"> que les utilisateurs critiquaient le plus », remarque Landry. « La nouvelle pince est désormais intégrée au micro, et la pince optionnelle pour batterie se visse solidement dessus, garantissant une fixation fiable. »</w:t>
      </w:r>
      <w:r w:rsidR="00DD66C9" w:rsidRPr="00DB793E">
        <w:rPr>
          <w:lang w:val="nl-BE"/>
        </w:rPr>
        <w:t xml:space="preserve"> </w:t>
      </w:r>
    </w:p>
    <w:p w14:paraId="16AEF395" w14:textId="77777777" w:rsidR="00CD3DE2" w:rsidRPr="00DB793E" w:rsidRDefault="00CD3DE2" w:rsidP="00F16183">
      <w:pPr>
        <w:rPr>
          <w:lang w:val="nl-B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860"/>
        <w:gridCol w:w="3020"/>
      </w:tblGrid>
      <w:tr w:rsidR="0007201C" w:rsidRPr="005D3FD9" w14:paraId="1ECC5DF9" w14:textId="77777777" w:rsidTr="0007201C">
        <w:tc>
          <w:tcPr>
            <w:tcW w:w="3935" w:type="dxa"/>
          </w:tcPr>
          <w:p w14:paraId="3BE0AAF8" w14:textId="098DEF65" w:rsidR="0007201C" w:rsidRPr="0042242B" w:rsidRDefault="0007201C" w:rsidP="0007201C">
            <w:pPr>
              <w:pStyle w:val="Lgende"/>
              <w:rPr>
                <w:lang w:val="nl-NL"/>
              </w:rPr>
            </w:pPr>
            <w:r w:rsidRPr="0042242B">
              <w:rPr>
                <w:noProof/>
                <w:lang w:val="nl-NL"/>
              </w:rPr>
              <w:lastRenderedPageBreak/>
              <w:drawing>
                <wp:inline distT="0" distB="0" distL="0" distR="0" wp14:anchorId="2525990F" wp14:editId="2882D106">
                  <wp:extent cx="3017714" cy="2011680"/>
                  <wp:effectExtent l="0" t="0" r="0" b="7620"/>
                  <wp:docPr id="1104478164" name="Grafik 9" descr="Ein Bild, das Musik, Musikinstrument, Trommel, Schlaginstr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78164" name="Grafik 9" descr="Ein Bild, das Musik, Musikinstrument, Trommel, Schlaginstrument enthält.&#10;&#10;Automatisch generierte Beschreibung"/>
                          <pic:cNvPicPr/>
                        </pic:nvPicPr>
                        <pic:blipFill>
                          <a:blip r:embed="rId15"/>
                          <a:stretch>
                            <a:fillRect/>
                          </a:stretch>
                        </pic:blipFill>
                        <pic:spPr>
                          <a:xfrm>
                            <a:off x="0" y="0"/>
                            <a:ext cx="3028700" cy="2019003"/>
                          </a:xfrm>
                          <a:prstGeom prst="rect">
                            <a:avLst/>
                          </a:prstGeom>
                        </pic:spPr>
                      </pic:pic>
                    </a:graphicData>
                  </a:graphic>
                </wp:inline>
              </w:drawing>
            </w:r>
          </w:p>
        </w:tc>
        <w:tc>
          <w:tcPr>
            <w:tcW w:w="3935" w:type="dxa"/>
          </w:tcPr>
          <w:p w14:paraId="350BBFDD" w14:textId="7BA714BB" w:rsidR="0007201C" w:rsidRPr="003339FF" w:rsidRDefault="003339FF" w:rsidP="0007201C">
            <w:pPr>
              <w:pStyle w:val="Lgende"/>
              <w:rPr>
                <w:lang w:val="fr-FR"/>
              </w:rPr>
            </w:pPr>
            <w:r w:rsidRPr="003339FF">
              <w:rPr>
                <w:lang w:val="fr-FR"/>
              </w:rPr>
              <w:t xml:space="preserve">La version pour batterie du MD 421 </w:t>
            </w:r>
            <w:proofErr w:type="spellStart"/>
            <w:r w:rsidRPr="003339FF">
              <w:rPr>
                <w:lang w:val="fr-FR"/>
              </w:rPr>
              <w:t>Kompakt</w:t>
            </w:r>
            <w:proofErr w:type="spellEnd"/>
            <w:r w:rsidRPr="003339FF">
              <w:rPr>
                <w:lang w:val="fr-FR"/>
              </w:rPr>
              <w:t xml:space="preserve"> est livrée avec une pince spécifique qui se visse dans la nouvelle pince intégrée, assurant une fixation infaillible pour les micros de percussions</w:t>
            </w:r>
          </w:p>
        </w:tc>
      </w:tr>
    </w:tbl>
    <w:p w14:paraId="28D1009C" w14:textId="77777777" w:rsidR="0007201C" w:rsidRPr="00881499" w:rsidRDefault="0007201C" w:rsidP="00F16183">
      <w:pPr>
        <w:rPr>
          <w:lang w:val="nl-NL"/>
        </w:rPr>
      </w:pPr>
    </w:p>
    <w:p w14:paraId="1E56C4CE" w14:textId="77777777" w:rsidR="003339FF" w:rsidRPr="003339FF" w:rsidRDefault="003339FF" w:rsidP="00F16183">
      <w:pPr>
        <w:rPr>
          <w:b/>
          <w:bCs/>
          <w:lang w:val="fr-FR"/>
        </w:rPr>
      </w:pPr>
      <w:r w:rsidRPr="003339FF">
        <w:rPr>
          <w:b/>
          <w:bCs/>
          <w:lang w:val="fr-FR"/>
        </w:rPr>
        <w:t>Robustesse à toute épreuve</w:t>
      </w:r>
    </w:p>
    <w:p w14:paraId="5343907B" w14:textId="436C5A5B" w:rsidR="00CD3DE2" w:rsidRPr="00D82A57" w:rsidRDefault="003339FF" w:rsidP="00F16183">
      <w:pPr>
        <w:rPr>
          <w:lang w:val="nl-BE"/>
        </w:rPr>
      </w:pPr>
      <w:r w:rsidRPr="003339FF">
        <w:rPr>
          <w:lang w:val="fr-FR"/>
        </w:rPr>
        <w:t xml:space="preserve">Le MD 421 </w:t>
      </w:r>
      <w:proofErr w:type="spellStart"/>
      <w:r w:rsidRPr="003339FF">
        <w:rPr>
          <w:lang w:val="fr-FR"/>
        </w:rPr>
        <w:t>Kompakt</w:t>
      </w:r>
      <w:proofErr w:type="spellEnd"/>
      <w:r w:rsidRPr="003339FF">
        <w:rPr>
          <w:lang w:val="fr-FR"/>
        </w:rPr>
        <w:t xml:space="preserve"> est conçu pour résister aux rigueurs des tournées et à une utilisation intensive en studio. Il dispose d'un cadre robuste avec une grille en acier inoxydable et un connecteur XLR-3 plaqué or. Une protection interne limite l'exposition à la poussière et à l'humidité</w:t>
      </w:r>
      <w:r w:rsidR="00810FB1" w:rsidRPr="00D82A57">
        <w:rPr>
          <w:lang w:val="nl-BE"/>
        </w:rPr>
        <w:t xml:space="preserve">. </w:t>
      </w:r>
    </w:p>
    <w:p w14:paraId="52712E37" w14:textId="77777777" w:rsidR="00CE741E" w:rsidRPr="00D82A57" w:rsidRDefault="00CE741E" w:rsidP="00F16183">
      <w:pPr>
        <w:rPr>
          <w:lang w:val="nl-B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263"/>
        <w:gridCol w:w="5607"/>
      </w:tblGrid>
      <w:tr w:rsidR="00DE451D" w:rsidRPr="0042242B" w14:paraId="7CE2B368" w14:textId="77777777" w:rsidTr="00DE451D">
        <w:tc>
          <w:tcPr>
            <w:tcW w:w="2263" w:type="dxa"/>
          </w:tcPr>
          <w:p w14:paraId="109FC9FD" w14:textId="759B372F" w:rsidR="00DE451D" w:rsidRPr="00B44A15" w:rsidRDefault="003339FF" w:rsidP="00DE451D">
            <w:pPr>
              <w:pStyle w:val="Lgende"/>
              <w:rPr>
                <w:lang w:val="nl-BE"/>
              </w:rPr>
            </w:pPr>
            <w:r w:rsidRPr="003339FF">
              <w:rPr>
                <w:lang w:val="nl-BE"/>
              </w:rPr>
              <w:t>Le MD 421 Kompakt offre la même qualité sonore que le MD 421-II</w:t>
            </w:r>
          </w:p>
        </w:tc>
        <w:tc>
          <w:tcPr>
            <w:tcW w:w="5607" w:type="dxa"/>
          </w:tcPr>
          <w:p w14:paraId="5D14AAA0" w14:textId="6E602FC6" w:rsidR="00DE451D" w:rsidRPr="0042242B" w:rsidRDefault="00DE451D" w:rsidP="00DE451D">
            <w:pPr>
              <w:pStyle w:val="Lgende"/>
              <w:rPr>
                <w:lang w:val="nl-NL"/>
              </w:rPr>
            </w:pPr>
            <w:r w:rsidRPr="0042242B">
              <w:rPr>
                <w:noProof/>
                <w:lang w:val="nl-NL"/>
              </w:rPr>
              <w:drawing>
                <wp:inline distT="0" distB="0" distL="0" distR="0" wp14:anchorId="7B15AA26" wp14:editId="3BB4A834">
                  <wp:extent cx="3013545" cy="2008904"/>
                  <wp:effectExtent l="0" t="0" r="0" b="0"/>
                  <wp:docPr id="614813146" name="Grafik 10" descr="Ein Bild, das Musikinstrument, Musik, Audiogeräte,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13146" name="Grafik 10" descr="Ein Bild, das Musikinstrument, Musik, Audiogeräte, Mikrofon enthält.&#10;&#10;Automatisch generierte Beschreibung"/>
                          <pic:cNvPicPr/>
                        </pic:nvPicPr>
                        <pic:blipFill>
                          <a:blip r:embed="rId16"/>
                          <a:stretch>
                            <a:fillRect/>
                          </a:stretch>
                        </pic:blipFill>
                        <pic:spPr>
                          <a:xfrm>
                            <a:off x="0" y="0"/>
                            <a:ext cx="3036516" cy="2024217"/>
                          </a:xfrm>
                          <a:prstGeom prst="rect">
                            <a:avLst/>
                          </a:prstGeom>
                        </pic:spPr>
                      </pic:pic>
                    </a:graphicData>
                  </a:graphic>
                </wp:inline>
              </w:drawing>
            </w:r>
          </w:p>
        </w:tc>
      </w:tr>
    </w:tbl>
    <w:p w14:paraId="542018A5" w14:textId="77777777" w:rsidR="00DE451D" w:rsidRPr="0042242B" w:rsidRDefault="00DE451D" w:rsidP="00F16183">
      <w:pPr>
        <w:rPr>
          <w:lang w:val="nl-NL"/>
        </w:rPr>
      </w:pPr>
    </w:p>
    <w:p w14:paraId="10C8D7B2" w14:textId="77777777" w:rsidR="003339FF" w:rsidRDefault="003339FF" w:rsidP="00F16183">
      <w:pPr>
        <w:rPr>
          <w:b/>
          <w:bCs/>
          <w:lang w:val="nl-NL"/>
        </w:rPr>
      </w:pPr>
      <w:proofErr w:type="spellStart"/>
      <w:r w:rsidRPr="003339FF">
        <w:rPr>
          <w:b/>
          <w:bCs/>
          <w:lang w:val="nl-NL"/>
        </w:rPr>
        <w:t>Disponibilité</w:t>
      </w:r>
      <w:proofErr w:type="spellEnd"/>
      <w:r w:rsidRPr="003339FF">
        <w:rPr>
          <w:b/>
          <w:bCs/>
          <w:lang w:val="nl-NL"/>
        </w:rPr>
        <w:t xml:space="preserve"> et prix </w:t>
      </w:r>
    </w:p>
    <w:p w14:paraId="24886212" w14:textId="164EEE74" w:rsidR="003721E8" w:rsidRPr="003339FF" w:rsidRDefault="003339FF" w:rsidP="00DA4B96">
      <w:pPr>
        <w:rPr>
          <w:lang w:val="fr-FR"/>
        </w:rPr>
      </w:pPr>
      <w:r w:rsidRPr="003339FF">
        <w:rPr>
          <w:lang w:val="fr-FR"/>
        </w:rPr>
        <w:t xml:space="preserve">Le MD 421 </w:t>
      </w:r>
      <w:proofErr w:type="spellStart"/>
      <w:r w:rsidRPr="003339FF">
        <w:rPr>
          <w:lang w:val="fr-FR"/>
        </w:rPr>
        <w:t>Kompakt</w:t>
      </w:r>
      <w:proofErr w:type="spellEnd"/>
      <w:r w:rsidRPr="003339FF">
        <w:rPr>
          <w:lang w:val="fr-FR"/>
        </w:rPr>
        <w:t xml:space="preserve"> est disponible dès maintenant au prix de 279 EUR (prix public conseillé). La version pour batterie, livrée avec la pince MZH, est proposée à 299 EUR (prix public conseillé). La pince MZH peut également être achetée séparément au prix de 19 EUR (prix public conseillé). Le MD 421-II reste disponible aux côtés du MD 421 </w:t>
      </w:r>
      <w:proofErr w:type="spellStart"/>
      <w:r w:rsidRPr="003339FF">
        <w:rPr>
          <w:lang w:val="fr-FR"/>
        </w:rPr>
        <w:t>Kompakt</w:t>
      </w:r>
      <w:proofErr w:type="spellEnd"/>
      <w:r w:rsidRPr="003339FF">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880"/>
        <w:gridCol w:w="6000"/>
      </w:tblGrid>
      <w:tr w:rsidR="00DE451D" w:rsidRPr="0042242B" w14:paraId="06FD885C" w14:textId="77777777" w:rsidTr="00DE451D">
        <w:tc>
          <w:tcPr>
            <w:tcW w:w="3935" w:type="dxa"/>
          </w:tcPr>
          <w:p w14:paraId="12F97E47" w14:textId="2C87D89B" w:rsidR="00DE451D" w:rsidRPr="003339FF" w:rsidRDefault="003339FF" w:rsidP="00DE451D">
            <w:pPr>
              <w:pStyle w:val="Lgende"/>
              <w:rPr>
                <w:lang w:val="fr-FR"/>
              </w:rPr>
            </w:pPr>
            <w:r w:rsidRPr="003339FF">
              <w:rPr>
                <w:lang w:val="fr-FR"/>
              </w:rPr>
              <w:lastRenderedPageBreak/>
              <w:t xml:space="preserve">Avec son </w:t>
            </w:r>
            <w:proofErr w:type="spellStart"/>
            <w:r w:rsidRPr="003339FF">
              <w:rPr>
                <w:lang w:val="fr-FR"/>
              </w:rPr>
              <w:t>son</w:t>
            </w:r>
            <w:proofErr w:type="spellEnd"/>
            <w:r w:rsidRPr="003339FF">
              <w:rPr>
                <w:lang w:val="fr-FR"/>
              </w:rPr>
              <w:t xml:space="preserve"> clair et détaillé, son format compact, et son excellente suppression des retours, le MD 421 </w:t>
            </w:r>
            <w:proofErr w:type="spellStart"/>
            <w:r w:rsidRPr="003339FF">
              <w:rPr>
                <w:lang w:val="fr-FR"/>
              </w:rPr>
              <w:t>Kompakt</w:t>
            </w:r>
            <w:proofErr w:type="spellEnd"/>
            <w:r w:rsidRPr="003339FF">
              <w:rPr>
                <w:lang w:val="fr-FR"/>
              </w:rPr>
              <w:t xml:space="preserve"> s’impose comme un microphone polyvalent et multifonctionnel</w:t>
            </w:r>
            <w:r>
              <w:rPr>
                <w:lang w:val="fr-FR"/>
              </w:rPr>
              <w:t>.</w:t>
            </w:r>
          </w:p>
        </w:tc>
        <w:tc>
          <w:tcPr>
            <w:tcW w:w="3935" w:type="dxa"/>
          </w:tcPr>
          <w:p w14:paraId="086E3540" w14:textId="5C252FC9" w:rsidR="00DE451D" w:rsidRPr="0042242B" w:rsidRDefault="00DE451D" w:rsidP="00DE451D">
            <w:pPr>
              <w:pStyle w:val="Lgende"/>
              <w:rPr>
                <w:lang w:val="nl-NL"/>
              </w:rPr>
            </w:pPr>
            <w:r w:rsidRPr="0042242B">
              <w:rPr>
                <w:noProof/>
                <w:lang w:val="nl-NL"/>
              </w:rPr>
              <w:drawing>
                <wp:inline distT="0" distB="0" distL="0" distR="0" wp14:anchorId="19A71AEC" wp14:editId="69BCCF8E">
                  <wp:extent cx="3741962" cy="2494483"/>
                  <wp:effectExtent l="0" t="0" r="0" b="1270"/>
                  <wp:docPr id="691889423" name="Grafik 12" descr="Ein Bild, das Konzert, Musik, Audiogeräte,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89423" name="Grafik 12" descr="Ein Bild, das Konzert, Musik, Audiogeräte, Mikrofon enthält.&#10;&#10;Automatisch generierte Beschreibung"/>
                          <pic:cNvPicPr/>
                        </pic:nvPicPr>
                        <pic:blipFill>
                          <a:blip r:embed="rId17"/>
                          <a:stretch>
                            <a:fillRect/>
                          </a:stretch>
                        </pic:blipFill>
                        <pic:spPr>
                          <a:xfrm>
                            <a:off x="0" y="0"/>
                            <a:ext cx="3745675" cy="2496958"/>
                          </a:xfrm>
                          <a:prstGeom prst="rect">
                            <a:avLst/>
                          </a:prstGeom>
                        </pic:spPr>
                      </pic:pic>
                    </a:graphicData>
                  </a:graphic>
                </wp:inline>
              </w:drawing>
            </w:r>
          </w:p>
        </w:tc>
      </w:tr>
    </w:tbl>
    <w:p w14:paraId="304D60A5" w14:textId="77777777" w:rsidR="00DE451D" w:rsidRPr="0042242B" w:rsidRDefault="00DE451D" w:rsidP="00DA4B96">
      <w:pPr>
        <w:rPr>
          <w:lang w:val="nl-NL"/>
        </w:rPr>
      </w:pPr>
    </w:p>
    <w:p w14:paraId="52780530" w14:textId="77777777" w:rsidR="004432AF" w:rsidRPr="0042242B" w:rsidRDefault="004432AF" w:rsidP="00DA4B96">
      <w:pPr>
        <w:rPr>
          <w:lang w:val="nl-NL"/>
        </w:rPr>
      </w:pPr>
    </w:p>
    <w:p w14:paraId="2D1A6F0F" w14:textId="390510B0" w:rsidR="00CD3DE2" w:rsidRPr="0042242B" w:rsidRDefault="003339FF" w:rsidP="00CD3DE2">
      <w:pPr>
        <w:rPr>
          <w:b/>
          <w:bCs/>
          <w:lang w:val="nl-NL"/>
        </w:rPr>
      </w:pPr>
      <w:proofErr w:type="spellStart"/>
      <w:r w:rsidRPr="003339FF">
        <w:rPr>
          <w:b/>
          <w:bCs/>
          <w:lang w:val="nl-NL"/>
        </w:rPr>
        <w:t>Informations</w:t>
      </w:r>
      <w:proofErr w:type="spellEnd"/>
      <w:r w:rsidRPr="003339FF">
        <w:rPr>
          <w:b/>
          <w:bCs/>
          <w:lang w:val="nl-NL"/>
        </w:rPr>
        <w:t xml:space="preserve"> </w:t>
      </w:r>
      <w:proofErr w:type="spellStart"/>
      <w:r w:rsidRPr="003339FF">
        <w:rPr>
          <w:b/>
          <w:bCs/>
          <w:lang w:val="nl-NL"/>
        </w:rPr>
        <w:t>complémentaires</w:t>
      </w:r>
      <w:proofErr w:type="spellEnd"/>
      <w:r w:rsidRPr="003339FF">
        <w:rPr>
          <w:b/>
          <w:bCs/>
          <w:lang w:val="nl-NL"/>
        </w:rPr>
        <w:t xml:space="preserve"> </w:t>
      </w:r>
    </w:p>
    <w:p w14:paraId="1AA8008E" w14:textId="77777777" w:rsidR="00E5270E" w:rsidRPr="0042242B" w:rsidRDefault="00E5270E" w:rsidP="00DA4B96">
      <w:pPr>
        <w:rPr>
          <w:lang w:val="nl-NL"/>
        </w:rPr>
      </w:pPr>
    </w:p>
    <w:p w14:paraId="77A2A5B5" w14:textId="31774812" w:rsidR="00E5270E" w:rsidRPr="000358AF" w:rsidRDefault="003339FF" w:rsidP="00DA4B96">
      <w:pPr>
        <w:rPr>
          <w:lang w:val="nl-BE"/>
        </w:rPr>
      </w:pPr>
      <w:r w:rsidRPr="003339FF">
        <w:rPr>
          <w:lang w:val="fr-FR"/>
        </w:rPr>
        <w:t xml:space="preserve">Les images haute résolution accompagnant ce communiqué ainsi que quelques photos supplémentaires d'applications peuvent être téléchargées </w:t>
      </w:r>
      <w:hyperlink r:id="rId18" w:history="1">
        <w:r w:rsidRPr="00020BF4">
          <w:rPr>
            <w:rStyle w:val="Lienhypertexte"/>
            <w:b/>
            <w:bCs/>
            <w:lang w:val="fr-FR"/>
          </w:rPr>
          <w:t>ici.</w:t>
        </w:r>
      </w:hyperlink>
      <w:r w:rsidRPr="003339FF">
        <w:rPr>
          <w:lang w:val="fr-FR"/>
        </w:rPr>
        <w:t xml:space="preserve"> Toutes les photos d'applications sont également disponibles en haute résolution : il vous suffit de </w:t>
      </w:r>
      <w:r>
        <w:rPr>
          <w:lang w:val="fr-FR"/>
        </w:rPr>
        <w:t xml:space="preserve">nous </w:t>
      </w:r>
      <w:r w:rsidRPr="003339FF">
        <w:rPr>
          <w:lang w:val="fr-FR"/>
        </w:rPr>
        <w:t>contacter</w:t>
      </w:r>
    </w:p>
    <w:p w14:paraId="59ED3DCE" w14:textId="77777777" w:rsidR="004604F5" w:rsidRPr="000358AF" w:rsidRDefault="004604F5" w:rsidP="00DA4B96">
      <w:pPr>
        <w:rPr>
          <w:lang w:val="nl-BE"/>
        </w:rPr>
      </w:pPr>
    </w:p>
    <w:p w14:paraId="3ACC0559" w14:textId="5C7DBC4F" w:rsidR="004604F5" w:rsidRPr="0042242B" w:rsidRDefault="004604F5" w:rsidP="00DA4B96">
      <w:pPr>
        <w:rPr>
          <w:lang w:val="nl-NL"/>
        </w:rPr>
      </w:pPr>
      <w:r w:rsidRPr="0042242B">
        <w:rPr>
          <w:noProof/>
          <w:lang w:val="nl-NL"/>
        </w:rPr>
        <w:drawing>
          <wp:inline distT="0" distB="0" distL="0" distR="0" wp14:anchorId="5EAE0BAC" wp14:editId="5E093A0C">
            <wp:extent cx="2706624" cy="2054698"/>
            <wp:effectExtent l="0" t="0" r="0" b="3175"/>
            <wp:docPr id="274345661" name="Grafik 6"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45661" name="Grafik 6" descr="Ein Bild, das Text, Screenshot, Schrift, Zahl enthält.&#10;&#10;Automatisch generierte Beschreibung"/>
                    <pic:cNvPicPr/>
                  </pic:nvPicPr>
                  <pic:blipFill>
                    <a:blip r:embed="rId19"/>
                    <a:stretch>
                      <a:fillRect/>
                    </a:stretch>
                  </pic:blipFill>
                  <pic:spPr>
                    <a:xfrm>
                      <a:off x="0" y="0"/>
                      <a:ext cx="2712416" cy="2059095"/>
                    </a:xfrm>
                    <a:prstGeom prst="rect">
                      <a:avLst/>
                    </a:prstGeom>
                  </pic:spPr>
                </pic:pic>
              </a:graphicData>
            </a:graphic>
          </wp:inline>
        </w:drawing>
      </w:r>
    </w:p>
    <w:p w14:paraId="21D76D53" w14:textId="0CB979B2" w:rsidR="00E5270E" w:rsidRPr="0042242B" w:rsidRDefault="00BB4CCD" w:rsidP="00DA4B96">
      <w:pPr>
        <w:rPr>
          <w:lang w:val="nl-NL"/>
        </w:rPr>
      </w:pPr>
      <w:r w:rsidRPr="0042242B">
        <w:rPr>
          <w:noProof/>
          <w:lang w:val="nl-NL"/>
        </w:rPr>
        <w:lastRenderedPageBreak/>
        <w:drawing>
          <wp:inline distT="0" distB="0" distL="0" distR="0" wp14:anchorId="427E62ED" wp14:editId="181553D6">
            <wp:extent cx="3504309" cy="1806854"/>
            <wp:effectExtent l="0" t="0" r="1270" b="3175"/>
            <wp:docPr id="1968297517" name="Grafik 8" descr="Ein Bild, das Text, Reihe, Diagramm,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97517" name="Grafik 8" descr="Ein Bild, das Text, Reihe, Diagramm, Screenshot enthält.&#10;&#10;Automatisch generierte Beschreibung"/>
                    <pic:cNvPicPr/>
                  </pic:nvPicPr>
                  <pic:blipFill>
                    <a:blip r:embed="rId20"/>
                    <a:stretch>
                      <a:fillRect/>
                    </a:stretch>
                  </pic:blipFill>
                  <pic:spPr>
                    <a:xfrm>
                      <a:off x="0" y="0"/>
                      <a:ext cx="3521466" cy="1815700"/>
                    </a:xfrm>
                    <a:prstGeom prst="rect">
                      <a:avLst/>
                    </a:prstGeom>
                  </pic:spPr>
                </pic:pic>
              </a:graphicData>
            </a:graphic>
          </wp:inline>
        </w:drawing>
      </w:r>
    </w:p>
    <w:p w14:paraId="10AEAA9E" w14:textId="77777777" w:rsidR="00BB4CCD" w:rsidRPr="0042242B" w:rsidRDefault="00BB4CCD" w:rsidP="00DA4B96">
      <w:pPr>
        <w:rPr>
          <w:lang w:val="nl-NL"/>
        </w:rPr>
      </w:pPr>
    </w:p>
    <w:p w14:paraId="4F9DDADD" w14:textId="77DF2CF8" w:rsidR="00BB4CCD" w:rsidRPr="0042242B" w:rsidRDefault="00BB4CCD" w:rsidP="00DA4B96">
      <w:pPr>
        <w:rPr>
          <w:lang w:val="nl-NL"/>
        </w:rPr>
      </w:pPr>
      <w:r w:rsidRPr="0042242B">
        <w:rPr>
          <w:noProof/>
          <w:lang w:val="nl-NL"/>
        </w:rPr>
        <w:drawing>
          <wp:inline distT="0" distB="0" distL="0" distR="0" wp14:anchorId="47CD2F5D" wp14:editId="12ABE98F">
            <wp:extent cx="2622727" cy="2048256"/>
            <wp:effectExtent l="0" t="0" r="6350" b="9525"/>
            <wp:docPr id="287121000" name="Grafik 7" descr="Ein Bild, das Text, Diagramm, Kreis,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21000" name="Grafik 7" descr="Ein Bild, das Text, Diagramm, Kreis, Reihe enthält.&#10;&#10;Automatisch generierte Beschreibung"/>
                    <pic:cNvPicPr/>
                  </pic:nvPicPr>
                  <pic:blipFill>
                    <a:blip r:embed="rId21"/>
                    <a:stretch>
                      <a:fillRect/>
                    </a:stretch>
                  </pic:blipFill>
                  <pic:spPr>
                    <a:xfrm>
                      <a:off x="0" y="0"/>
                      <a:ext cx="2639650" cy="2061472"/>
                    </a:xfrm>
                    <a:prstGeom prst="rect">
                      <a:avLst/>
                    </a:prstGeom>
                  </pic:spPr>
                </pic:pic>
              </a:graphicData>
            </a:graphic>
          </wp:inline>
        </w:drawing>
      </w:r>
    </w:p>
    <w:p w14:paraId="70BC158C" w14:textId="77777777" w:rsidR="001808F4" w:rsidRDefault="001808F4" w:rsidP="00DA4B96">
      <w:pPr>
        <w:rPr>
          <w:lang w:val="nl-NL"/>
        </w:rPr>
      </w:pPr>
    </w:p>
    <w:p w14:paraId="50DBF72A" w14:textId="77777777" w:rsidR="003C4F97" w:rsidRPr="00CE2432" w:rsidRDefault="003C4F97" w:rsidP="003C4F97">
      <w:pPr>
        <w:pStyle w:val="About"/>
        <w:rPr>
          <w:rFonts w:ascii="Sennheiser Neue Regular" w:hAnsi="Sennheiser Neue Regular"/>
          <w:b/>
          <w:bCs/>
          <w:lang w:val="fr-FR"/>
        </w:rPr>
      </w:pPr>
      <w:r w:rsidRPr="00CE2432">
        <w:rPr>
          <w:rFonts w:ascii="Sennheiser Neue Regular" w:hAnsi="Sennheiser Neue Regular"/>
          <w:b/>
          <w:bCs/>
          <w:lang w:val="fr-FR"/>
        </w:rPr>
        <w:t>À propos du Groupe Sennheiser</w:t>
      </w:r>
    </w:p>
    <w:p w14:paraId="21A5EE09" w14:textId="77777777" w:rsidR="003C4F97" w:rsidRPr="00CE2432" w:rsidRDefault="003C4F97" w:rsidP="003C4F97">
      <w:pPr>
        <w:pStyle w:val="About"/>
        <w:rPr>
          <w:rFonts w:ascii="Sennheiser Neue Regular" w:hAnsi="Sennheiser Neue Regular"/>
          <w:lang w:val="fr-FR"/>
        </w:rPr>
      </w:pPr>
    </w:p>
    <w:p w14:paraId="75A998B2" w14:textId="77777777" w:rsidR="003C4F97" w:rsidRPr="00CE2432" w:rsidRDefault="003C4F97" w:rsidP="003C4F97">
      <w:pPr>
        <w:pStyle w:val="About"/>
        <w:rPr>
          <w:rFonts w:ascii="Sennheiser Neue Regular" w:hAnsi="Sennheiser Neue Regular"/>
          <w:lang w:val="fr-FR"/>
        </w:rPr>
      </w:pPr>
      <w:r w:rsidRPr="00CE2432">
        <w:rPr>
          <w:rFonts w:ascii="Sennheiser Neue Regular" w:hAnsi="Sennheiser Neue Regular"/>
          <w:lang w:val="fr-FR"/>
        </w:rPr>
        <w:t xml:space="preserve">Construire l'avenir de l'audio et créer des expériences sonores uniques pour les clients - voilà l'aspiration qui unit les employés du Groupe Sennheiser dans le monde entier. L'entreprise familiale indépendante Sennheiser, dirigée en troisième génération par le Dr Andreas Sennheiser et Daniel Sennheiser, a été fondée en 1945 et est aujourd'hui l'un des principaux fabricants dans le domaine de la technologie audio professionnelle. </w:t>
      </w:r>
    </w:p>
    <w:p w14:paraId="0653E52C" w14:textId="77777777" w:rsidR="003C4F97" w:rsidRPr="00CE2432" w:rsidRDefault="003C4F97" w:rsidP="003C4F97">
      <w:pPr>
        <w:pStyle w:val="About"/>
        <w:rPr>
          <w:rFonts w:ascii="Sennheiser Neue Regular" w:hAnsi="Sennheiser Neue Regular"/>
          <w:lang w:val="fr-FR"/>
        </w:rPr>
      </w:pPr>
    </w:p>
    <w:p w14:paraId="5B8B69E0" w14:textId="77777777" w:rsidR="003C4F97" w:rsidRPr="00CE2432" w:rsidRDefault="003C4F97" w:rsidP="003C4F97">
      <w:pPr>
        <w:pStyle w:val="About"/>
        <w:rPr>
          <w:rStyle w:val="Lienhypertexte"/>
          <w:rFonts w:ascii="Sennheiser Neue Regular" w:hAnsi="Sennheiser Neue Regular"/>
          <w:color w:val="000000" w:themeColor="text1"/>
          <w:lang w:val="fr-FR"/>
        </w:rPr>
      </w:pPr>
      <w:hyperlink r:id="rId22" w:history="1">
        <w:r w:rsidRPr="00CE2432">
          <w:rPr>
            <w:rStyle w:val="Lienhypertexte"/>
            <w:rFonts w:ascii="Sennheiser Neue Regular" w:hAnsi="Sennheiser Neue Regular"/>
            <w:color w:val="000000" w:themeColor="text1"/>
            <w:lang w:val="fr-FR"/>
          </w:rPr>
          <w:t>sennheiser.com</w:t>
        </w:r>
      </w:hyperlink>
      <w:r w:rsidRPr="00CE2432">
        <w:rPr>
          <w:rFonts w:ascii="Sennheiser Neue Regular" w:hAnsi="Sennheiser Neue Regular"/>
          <w:color w:val="000000" w:themeColor="text1"/>
          <w:lang w:val="fr-FR"/>
        </w:rPr>
        <w:t xml:space="preserve"> | </w:t>
      </w:r>
      <w:hyperlink r:id="rId23" w:history="1">
        <w:r w:rsidRPr="00CE2432">
          <w:rPr>
            <w:rStyle w:val="Lienhypertexte"/>
            <w:rFonts w:ascii="Sennheiser Neue Regular" w:hAnsi="Sennheiser Neue Regular"/>
            <w:color w:val="000000" w:themeColor="text1"/>
            <w:lang w:val="fr-FR"/>
          </w:rPr>
          <w:t>neumann.com</w:t>
        </w:r>
      </w:hyperlink>
      <w:r w:rsidRPr="00CE2432">
        <w:rPr>
          <w:rFonts w:ascii="Sennheiser Neue Regular" w:hAnsi="Sennheiser Neue Regular"/>
          <w:color w:val="000000" w:themeColor="text1"/>
          <w:lang w:val="fr-FR"/>
        </w:rPr>
        <w:t xml:space="preserve"> |</w:t>
      </w:r>
      <w:r w:rsidRPr="00CE2432">
        <w:rPr>
          <w:rStyle w:val="Lienhypertexte"/>
          <w:rFonts w:ascii="Sennheiser Neue Regular" w:hAnsi="Sennheiser Neue Regular"/>
          <w:color w:val="000000" w:themeColor="text1"/>
          <w:lang w:val="fr-FR"/>
        </w:rPr>
        <w:t xml:space="preserve"> dear-reality.com </w:t>
      </w:r>
      <w:r w:rsidRPr="00CE2432">
        <w:rPr>
          <w:rFonts w:ascii="Sennheiser Neue Regular" w:hAnsi="Sennheiser Neue Regular"/>
          <w:color w:val="000000" w:themeColor="text1"/>
          <w:lang w:val="fr-FR"/>
        </w:rPr>
        <w:t xml:space="preserve">| </w:t>
      </w:r>
      <w:hyperlink r:id="rId24" w:history="1">
        <w:r w:rsidRPr="00CE2432">
          <w:rPr>
            <w:rStyle w:val="Lienhypertexte"/>
            <w:rFonts w:ascii="Sennheiser Neue Regular" w:hAnsi="Sennheiser Neue Regular"/>
            <w:color w:val="000000" w:themeColor="text1"/>
            <w:lang w:val="fr-FR"/>
          </w:rPr>
          <w:t>merging.com</w:t>
        </w:r>
      </w:hyperlink>
    </w:p>
    <w:tbl>
      <w:tblPr>
        <w:tblpPr w:leftFromText="141" w:rightFromText="141" w:vertAnchor="text" w:horzAnchor="margin" w:tblpY="1319"/>
        <w:tblW w:w="8201" w:type="dxa"/>
        <w:tblLayout w:type="fixed"/>
        <w:tblLook w:val="0000" w:firstRow="0" w:lastRow="0" w:firstColumn="0" w:lastColumn="0" w:noHBand="0" w:noVBand="0"/>
      </w:tblPr>
      <w:tblGrid>
        <w:gridCol w:w="3965"/>
        <w:gridCol w:w="4236"/>
      </w:tblGrid>
      <w:tr w:rsidR="003C4F97" w:rsidRPr="00CE2432" w14:paraId="42DDE708" w14:textId="77777777" w:rsidTr="00C8351B">
        <w:trPr>
          <w:cantSplit/>
          <w:trHeight w:val="1550"/>
        </w:trPr>
        <w:tc>
          <w:tcPr>
            <w:tcW w:w="3965" w:type="dxa"/>
            <w:tcBorders>
              <w:top w:val="nil"/>
              <w:left w:val="nil"/>
              <w:bottom w:val="nil"/>
              <w:right w:val="nil"/>
            </w:tcBorders>
          </w:tcPr>
          <w:p w14:paraId="0E69AC9D" w14:textId="77777777" w:rsidR="003C4F97" w:rsidRPr="00CE2432" w:rsidRDefault="003C4F97" w:rsidP="00C8351B">
            <w:pPr>
              <w:spacing w:line="240" w:lineRule="auto"/>
              <w:rPr>
                <w:rFonts w:ascii="Sennheiser Neue Regular" w:hAnsi="Sennheiser Neue Regular"/>
                <w:b/>
                <w:bCs/>
                <w:sz w:val="16"/>
                <w:szCs w:val="16"/>
                <w:lang w:val="fr-FR"/>
              </w:rPr>
            </w:pPr>
            <w:r w:rsidRPr="00CE2432">
              <w:rPr>
                <w:rFonts w:ascii="Sennheiser Neue Regular" w:hAnsi="Sennheiser Neue Regular"/>
                <w:b/>
                <w:bCs/>
                <w:sz w:val="16"/>
                <w:szCs w:val="16"/>
                <w:lang w:val="fr-FR"/>
              </w:rPr>
              <w:t>Contact Local</w:t>
            </w:r>
          </w:p>
          <w:p w14:paraId="070FCEA4" w14:textId="77777777" w:rsidR="003C4F97" w:rsidRPr="00CE2432" w:rsidRDefault="003C4F97" w:rsidP="00C8351B">
            <w:pPr>
              <w:spacing w:line="240" w:lineRule="auto"/>
              <w:rPr>
                <w:rFonts w:ascii="Sennheiser Neue Regular" w:hAnsi="Sennheiser Neue Regular"/>
                <w:sz w:val="16"/>
                <w:szCs w:val="16"/>
                <w:lang w:val="fr-FR"/>
              </w:rPr>
            </w:pPr>
          </w:p>
          <w:p w14:paraId="0477279F" w14:textId="77777777" w:rsidR="003C4F97" w:rsidRPr="00CE2432" w:rsidRDefault="003C4F97" w:rsidP="00C8351B">
            <w:pPr>
              <w:spacing w:line="240" w:lineRule="auto"/>
              <w:rPr>
                <w:rFonts w:ascii="Sennheiser Neue Regular" w:hAnsi="Sennheiser Neue Regular"/>
                <w:b/>
                <w:bCs/>
                <w:sz w:val="16"/>
                <w:szCs w:val="16"/>
                <w:lang w:val="fr-FR"/>
              </w:rPr>
            </w:pPr>
            <w:r w:rsidRPr="00CE2432">
              <w:rPr>
                <w:rFonts w:ascii="Sennheiser Neue Regular" w:hAnsi="Sennheiser Neue Regular"/>
                <w:b/>
                <w:bCs/>
                <w:sz w:val="16"/>
                <w:szCs w:val="16"/>
                <w:lang w:val="fr-FR"/>
              </w:rPr>
              <w:t>L’Agence Marie-Antoinette</w:t>
            </w:r>
          </w:p>
          <w:p w14:paraId="6A37C185" w14:textId="77777777" w:rsidR="003C4F97" w:rsidRPr="00CE2432" w:rsidRDefault="003C4F97" w:rsidP="00C8351B">
            <w:pPr>
              <w:spacing w:line="240" w:lineRule="auto"/>
              <w:outlineLvl w:val="0"/>
              <w:rPr>
                <w:rFonts w:ascii="Sennheiser Neue Regular" w:hAnsi="Sennheiser Neue Regular"/>
                <w:caps/>
                <w:color w:val="0095D5"/>
                <w:sz w:val="16"/>
                <w:szCs w:val="16"/>
                <w:lang w:val="fr-FR"/>
              </w:rPr>
            </w:pPr>
            <w:r w:rsidRPr="00CE2432">
              <w:rPr>
                <w:rFonts w:ascii="Sennheiser Neue Regular" w:hAnsi="Sennheiser Neue Regular"/>
                <w:color w:val="0095D5"/>
                <w:sz w:val="16"/>
                <w:szCs w:val="16"/>
                <w:lang w:val="fr-FR"/>
              </w:rPr>
              <w:t xml:space="preserve">Julien </w:t>
            </w:r>
            <w:proofErr w:type="spellStart"/>
            <w:r w:rsidRPr="00CE2432">
              <w:rPr>
                <w:rFonts w:ascii="Sennheiser Neue Regular" w:hAnsi="Sennheiser Neue Regular"/>
                <w:color w:val="0095D5"/>
                <w:sz w:val="16"/>
                <w:szCs w:val="16"/>
                <w:lang w:val="fr-FR"/>
              </w:rPr>
              <w:t>Vermessen</w:t>
            </w:r>
            <w:proofErr w:type="spellEnd"/>
          </w:p>
          <w:p w14:paraId="78080572" w14:textId="77777777" w:rsidR="003C4F97" w:rsidRPr="00CE2432" w:rsidRDefault="003C4F97" w:rsidP="00C8351B">
            <w:pPr>
              <w:spacing w:line="240" w:lineRule="auto"/>
              <w:rPr>
                <w:rFonts w:ascii="Sennheiser Neue Regular" w:hAnsi="Sennheiser Neue Regular"/>
                <w:sz w:val="16"/>
                <w:szCs w:val="16"/>
              </w:rPr>
            </w:pPr>
            <w:proofErr w:type="gramStart"/>
            <w:r w:rsidRPr="00CE2432">
              <w:rPr>
                <w:rFonts w:ascii="Sennheiser Neue Regular" w:hAnsi="Sennheiser Neue Regular"/>
                <w:sz w:val="16"/>
                <w:szCs w:val="16"/>
              </w:rPr>
              <w:t>Tel :</w:t>
            </w:r>
            <w:proofErr w:type="gramEnd"/>
            <w:r w:rsidRPr="00CE2432">
              <w:rPr>
                <w:rFonts w:ascii="Sennheiser Neue Regular" w:hAnsi="Sennheiser Neue Regular"/>
                <w:sz w:val="16"/>
                <w:szCs w:val="16"/>
              </w:rPr>
              <w:t xml:space="preserve"> 01 55 04 86 44</w:t>
            </w:r>
          </w:p>
          <w:p w14:paraId="66C5E976" w14:textId="77777777" w:rsidR="003C4F97" w:rsidRPr="00CE2432" w:rsidRDefault="003C4F97" w:rsidP="00C8351B">
            <w:pPr>
              <w:spacing w:line="240" w:lineRule="auto"/>
              <w:rPr>
                <w:rFonts w:ascii="Sennheiser Neue Regular" w:hAnsi="Sennheiser Neue Regular"/>
                <w:sz w:val="16"/>
                <w:szCs w:val="16"/>
              </w:rPr>
            </w:pPr>
            <w:hyperlink r:id="rId25" w:history="1">
              <w:r w:rsidRPr="00CE2432">
                <w:rPr>
                  <w:rStyle w:val="Lienhypertexte"/>
                  <w:rFonts w:ascii="Sennheiser Neue Regular" w:hAnsi="Sennheiser Neue Regular"/>
                  <w:sz w:val="16"/>
                  <w:szCs w:val="16"/>
                </w:rPr>
                <w:t>julien.v@marie-antoinette.fr</w:t>
              </w:r>
            </w:hyperlink>
            <w:r w:rsidRPr="00CE2432">
              <w:rPr>
                <w:rFonts w:ascii="Sennheiser Neue Regular" w:hAnsi="Sennheiser Neue Regular"/>
                <w:sz w:val="16"/>
                <w:szCs w:val="16"/>
              </w:rPr>
              <w:t xml:space="preserve"> </w:t>
            </w:r>
          </w:p>
        </w:tc>
        <w:tc>
          <w:tcPr>
            <w:tcW w:w="4236" w:type="dxa"/>
            <w:tcBorders>
              <w:top w:val="nil"/>
              <w:left w:val="nil"/>
              <w:bottom w:val="nil"/>
              <w:right w:val="nil"/>
            </w:tcBorders>
          </w:tcPr>
          <w:p w14:paraId="519A483B" w14:textId="77777777" w:rsidR="003C4F97" w:rsidRPr="00CE2432" w:rsidRDefault="003C4F97" w:rsidP="00C8351B">
            <w:pPr>
              <w:spacing w:line="240" w:lineRule="auto"/>
              <w:rPr>
                <w:rFonts w:ascii="Sennheiser Neue Regular" w:hAnsi="Sennheiser Neue Regular"/>
                <w:b/>
                <w:bCs/>
                <w:sz w:val="16"/>
                <w:szCs w:val="16"/>
              </w:rPr>
            </w:pPr>
            <w:r w:rsidRPr="00CE2432">
              <w:rPr>
                <w:rFonts w:ascii="Sennheiser Neue Regular" w:hAnsi="Sennheiser Neue Regular"/>
                <w:b/>
                <w:bCs/>
                <w:sz w:val="16"/>
                <w:szCs w:val="16"/>
              </w:rPr>
              <w:t>Contact Global</w:t>
            </w:r>
          </w:p>
          <w:p w14:paraId="26D1DCA5" w14:textId="77777777" w:rsidR="003C4F97" w:rsidRPr="00CE2432" w:rsidRDefault="003C4F97" w:rsidP="00C8351B">
            <w:pPr>
              <w:spacing w:line="240" w:lineRule="auto"/>
              <w:rPr>
                <w:rFonts w:ascii="Sennheiser Neue Regular" w:hAnsi="Sennheiser Neue Regular"/>
                <w:sz w:val="16"/>
                <w:szCs w:val="16"/>
              </w:rPr>
            </w:pPr>
          </w:p>
          <w:p w14:paraId="5C0A7E48" w14:textId="77777777" w:rsidR="003C4F97" w:rsidRPr="00CE2432" w:rsidRDefault="003C4F97" w:rsidP="00C8351B">
            <w:pPr>
              <w:spacing w:line="240" w:lineRule="auto"/>
              <w:rPr>
                <w:rFonts w:ascii="Sennheiser Neue Regular" w:hAnsi="Sennheiser Neue Regular"/>
                <w:b/>
                <w:bCs/>
                <w:sz w:val="16"/>
                <w:szCs w:val="16"/>
                <w:lang w:val="fr-FR"/>
              </w:rPr>
            </w:pPr>
            <w:r w:rsidRPr="00CE2432">
              <w:rPr>
                <w:rFonts w:ascii="Sennheiser Neue Regular" w:hAnsi="Sennheiser Neue Regular"/>
                <w:b/>
                <w:bCs/>
                <w:sz w:val="16"/>
                <w:szCs w:val="16"/>
              </w:rPr>
              <w:t xml:space="preserve">Sennheiser electronic GmbH &amp; Co. </w:t>
            </w:r>
            <w:r w:rsidRPr="00CE2432">
              <w:rPr>
                <w:rFonts w:ascii="Sennheiser Neue Regular" w:hAnsi="Sennheiser Neue Regular"/>
                <w:b/>
                <w:bCs/>
                <w:sz w:val="16"/>
                <w:szCs w:val="16"/>
                <w:lang w:val="fr-FR"/>
              </w:rPr>
              <w:t>KG</w:t>
            </w:r>
          </w:p>
          <w:p w14:paraId="199B6FEB" w14:textId="77777777" w:rsidR="003C4F97" w:rsidRPr="00CE2432" w:rsidRDefault="003C4F97" w:rsidP="00C8351B">
            <w:pPr>
              <w:spacing w:line="240" w:lineRule="auto"/>
              <w:outlineLvl w:val="0"/>
              <w:rPr>
                <w:rFonts w:ascii="Sennheiser Neue Regular" w:hAnsi="Sennheiser Neue Regular"/>
                <w:color w:val="0095D5"/>
                <w:sz w:val="16"/>
                <w:szCs w:val="16"/>
                <w:lang w:val="en-US"/>
              </w:rPr>
            </w:pPr>
            <w:r w:rsidRPr="00CE2432">
              <w:rPr>
                <w:rFonts w:ascii="Sennheiser Neue Regular" w:hAnsi="Sennheiser Neue Regular"/>
                <w:color w:val="0095D5"/>
                <w:sz w:val="16"/>
                <w:szCs w:val="16"/>
                <w:lang w:val="en-US"/>
              </w:rPr>
              <w:t xml:space="preserve">Valentine </w:t>
            </w:r>
            <w:proofErr w:type="spellStart"/>
            <w:r w:rsidRPr="00CE2432">
              <w:rPr>
                <w:rFonts w:ascii="Sennheiser Neue Regular" w:hAnsi="Sennheiser Neue Regular"/>
                <w:color w:val="0095D5"/>
                <w:sz w:val="16"/>
                <w:szCs w:val="16"/>
                <w:lang w:val="en-US"/>
              </w:rPr>
              <w:t>Vialis</w:t>
            </w:r>
            <w:proofErr w:type="spellEnd"/>
          </w:p>
          <w:p w14:paraId="7B214317" w14:textId="77777777" w:rsidR="003C4F97" w:rsidRPr="00CE2432" w:rsidRDefault="003C4F97" w:rsidP="00C8351B">
            <w:pPr>
              <w:spacing w:line="240" w:lineRule="auto"/>
              <w:rPr>
                <w:rFonts w:ascii="Sennheiser Neue Regular" w:hAnsi="Sennheiser Neue Regular"/>
                <w:sz w:val="16"/>
                <w:szCs w:val="16"/>
                <w:lang w:val="en-US"/>
              </w:rPr>
            </w:pPr>
            <w:r w:rsidRPr="00CE2432">
              <w:rPr>
                <w:rFonts w:ascii="Sennheiser Neue Regular" w:hAnsi="Sennheiser Neue Regular"/>
                <w:sz w:val="16"/>
                <w:szCs w:val="16"/>
                <w:lang w:val="en-US"/>
              </w:rPr>
              <w:t>Communications and Local Coordinator France</w:t>
            </w:r>
          </w:p>
          <w:p w14:paraId="4617B673" w14:textId="77777777" w:rsidR="003C4F97" w:rsidRPr="00CE2432" w:rsidRDefault="003C4F97" w:rsidP="00C8351B">
            <w:pPr>
              <w:spacing w:line="240" w:lineRule="auto"/>
              <w:rPr>
                <w:rFonts w:ascii="Sennheiser Neue Regular" w:hAnsi="Sennheiser Neue Regular"/>
                <w:sz w:val="16"/>
                <w:szCs w:val="16"/>
                <w:lang w:val="en-US"/>
              </w:rPr>
            </w:pPr>
            <w:proofErr w:type="gramStart"/>
            <w:r w:rsidRPr="00CE2432">
              <w:rPr>
                <w:rFonts w:ascii="Sennheiser Neue Regular" w:hAnsi="Sennheiser Neue Regular"/>
                <w:sz w:val="16"/>
                <w:szCs w:val="16"/>
                <w:lang w:val="en-US"/>
              </w:rPr>
              <w:t>Tel :</w:t>
            </w:r>
            <w:proofErr w:type="gramEnd"/>
            <w:r w:rsidRPr="00CE2432">
              <w:rPr>
                <w:rFonts w:ascii="Sennheiser Neue Regular" w:hAnsi="Sennheiser Neue Regular"/>
                <w:sz w:val="16"/>
                <w:szCs w:val="16"/>
                <w:lang w:val="en-US"/>
              </w:rPr>
              <w:t xml:space="preserve"> 01 49 87 03 08</w:t>
            </w:r>
          </w:p>
          <w:p w14:paraId="16BF459A" w14:textId="77777777" w:rsidR="003C4F97" w:rsidRPr="00CE2432" w:rsidRDefault="003C4F97" w:rsidP="00C8351B">
            <w:pPr>
              <w:spacing w:line="240" w:lineRule="auto"/>
              <w:rPr>
                <w:rFonts w:ascii="Sennheiser Neue Regular" w:hAnsi="Sennheiser Neue Regular"/>
                <w:sz w:val="16"/>
                <w:szCs w:val="16"/>
                <w:lang w:val="en-US"/>
              </w:rPr>
            </w:pPr>
            <w:hyperlink r:id="rId26" w:history="1">
              <w:r w:rsidRPr="00CE2432">
                <w:rPr>
                  <w:rStyle w:val="Lienhypertexte"/>
                  <w:rFonts w:ascii="Sennheiser Neue Regular" w:hAnsi="Sennheiser Neue Regular"/>
                  <w:sz w:val="16"/>
                  <w:szCs w:val="16"/>
                  <w:lang w:val="en-US"/>
                </w:rPr>
                <w:t>valentine.vialis@sennheiser.com</w:t>
              </w:r>
            </w:hyperlink>
          </w:p>
        </w:tc>
      </w:tr>
    </w:tbl>
    <w:p w14:paraId="3480F5C4" w14:textId="77777777" w:rsidR="003C4F97" w:rsidRPr="0042242B" w:rsidRDefault="003C4F97" w:rsidP="00DA4B96">
      <w:pPr>
        <w:rPr>
          <w:lang w:val="nl-NL"/>
        </w:rPr>
      </w:pPr>
    </w:p>
    <w:sectPr w:rsidR="003C4F97" w:rsidRPr="0042242B" w:rsidSect="009031C7">
      <w:headerReference w:type="default" r:id="rId27"/>
      <w:headerReference w:type="first" r:id="rId28"/>
      <w:footerReference w:type="first" r:id="rId29"/>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DF029C" w14:textId="77777777" w:rsidR="000A0500" w:rsidRDefault="000A0500" w:rsidP="00CA1EB9">
      <w:pPr>
        <w:spacing w:line="240" w:lineRule="auto"/>
      </w:pPr>
      <w:r>
        <w:separator/>
      </w:r>
    </w:p>
  </w:endnote>
  <w:endnote w:type="continuationSeparator" w:id="0">
    <w:p w14:paraId="0BF86C63" w14:textId="77777777" w:rsidR="000A0500" w:rsidRDefault="000A0500"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embedRegular r:id="rId1" w:fontKey="{3EE267B8-5BCD-FC43-A8F3-B809F49CBD59}"/>
  </w:font>
  <w:font w:name="Times New Roman">
    <w:panose1 w:val="02020603050405020304"/>
    <w:charset w:val="00"/>
    <w:family w:val="roman"/>
    <w:pitch w:val="variable"/>
    <w:sig w:usb0="E0002EFF" w:usb1="C000785B" w:usb2="00000009" w:usb3="00000000" w:csb0="000001FF" w:csb1="00000000"/>
    <w:embedRegular r:id="rId2" w:fontKey="{854C9699-80EF-2A4F-95AA-39DFBE41539E}"/>
    <w:embedBold r:id="rId3" w:fontKey="{3315734C-E9E8-4942-B898-C9193CCE8ADF}"/>
    <w:embedItalic r:id="rId4" w:fontKey="{67956E42-0F62-1345-8402-2D2347ABCA58}"/>
    <w:embedBoldItalic r:id="rId5" w:fontKey="{E78E4AC1-E395-E04B-942E-56B3DA1B6034}"/>
  </w:font>
  <w:font w:name="Courier New">
    <w:panose1 w:val="02070309020205020404"/>
    <w:charset w:val="00"/>
    <w:family w:val="modern"/>
    <w:pitch w:val="fixed"/>
    <w:sig w:usb0="E0002AFF" w:usb1="C0007843" w:usb2="00000009" w:usb3="00000000" w:csb0="000001FF" w:csb1="00000000"/>
    <w:embedRegular r:id="rId6" w:fontKey="{F717DF83-7FB0-B44A-B012-2E7ECCAD2BA9}"/>
  </w:font>
  <w:font w:name="Wingdings">
    <w:panose1 w:val="05000000000000000000"/>
    <w:charset w:val="4D"/>
    <w:family w:val="decorative"/>
    <w:pitch w:val="variable"/>
    <w:sig w:usb0="00000003" w:usb1="00000000" w:usb2="00000000" w:usb3="00000000" w:csb0="80000001" w:csb1="00000000"/>
    <w:embedRegular r:id="rId7" w:fontKey="{4D4CB8F0-0483-7241-9421-3F46ACF144C8}"/>
  </w:font>
  <w:font w:name="Arial">
    <w:panose1 w:val="020B0604020202020204"/>
    <w:charset w:val="00"/>
    <w:family w:val="swiss"/>
    <w:pitch w:val="variable"/>
    <w:sig w:usb0="E0002AFF" w:usb1="C0007843" w:usb2="00000009" w:usb3="00000000" w:csb0="000001FF" w:csb1="00000000"/>
    <w:embedRegular r:id="rId8" w:fontKey="{75975E50-D9C8-D04C-A791-01D325BC6715}"/>
  </w:font>
  <w:font w:name="Sennheiser Office">
    <w:altName w:val="Calibri"/>
    <w:panose1 w:val="020B0604020202020204"/>
    <w:charset w:val="00"/>
    <w:family w:val="swiss"/>
    <w:pitch w:val="variable"/>
    <w:sig w:usb0="A00000AF" w:usb1="500020DB" w:usb2="00000000" w:usb3="00000000" w:csb0="00000093" w:csb1="00000000"/>
  </w:font>
  <w:font w:name="Calibri">
    <w:panose1 w:val="020F0502020204030204"/>
    <w:charset w:val="00"/>
    <w:family w:val="swiss"/>
    <w:pitch w:val="variable"/>
    <w:sig w:usb0="E4002EFF" w:usb1="C000247B" w:usb2="00000009" w:usb3="00000000" w:csb0="000001FF" w:csb1="00000000"/>
    <w:embedRegular r:id="rId13" w:fontKey="{7ECA4C7A-8C23-BC43-ADBF-1946B9591CD2}"/>
  </w:font>
  <w:font w:name="Segoe UI">
    <w:panose1 w:val="020B0502040204020203"/>
    <w:charset w:val="00"/>
    <w:family w:val="swiss"/>
    <w:pitch w:val="variable"/>
    <w:sig w:usb0="E4002EFF" w:usb1="C000E47F" w:usb2="00000009" w:usb3="00000000" w:csb0="000001FF" w:csb1="00000000"/>
    <w:embedRegular r:id="rId14" w:fontKey="{D3530F3E-1961-8D4E-B8FA-418EA1FD7199}"/>
  </w:font>
  <w:font w:name="Sennheiser Neue Regular">
    <w:panose1 w:val="020B0604020202020204"/>
    <w:charset w:val="4D"/>
    <w:family w:val="auto"/>
    <w:notTrueType/>
    <w:pitch w:val="variable"/>
    <w:sig w:usb0="A00000AF" w:usb1="500020D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77DFD" w14:textId="77777777" w:rsidR="00FB7A5A" w:rsidRDefault="00FB7A5A" w:rsidP="009031C7">
    <w:pPr>
      <w:pStyle w:val="Pieddepage"/>
      <w:tabs>
        <w:tab w:val="left" w:pos="3068"/>
      </w:tabs>
    </w:pPr>
    <w:r>
      <w:rPr>
        <w:noProof/>
        <w:lang w:eastAsia="en-GB"/>
      </w:rPr>
      <w:drawing>
        <wp:anchor distT="0" distB="0" distL="114300" distR="114300" simplePos="0" relativeHeight="251673600"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4C1436" w14:textId="77777777" w:rsidR="000A0500" w:rsidRDefault="000A0500" w:rsidP="00CA1EB9">
      <w:pPr>
        <w:spacing w:line="240" w:lineRule="auto"/>
      </w:pPr>
      <w:r>
        <w:separator/>
      </w:r>
    </w:p>
  </w:footnote>
  <w:footnote w:type="continuationSeparator" w:id="0">
    <w:p w14:paraId="1F028EDE" w14:textId="77777777" w:rsidR="000A0500" w:rsidRDefault="000A0500"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9AD44" w14:textId="51BA4B58" w:rsidR="00FB7A5A" w:rsidRPr="008E5D5C" w:rsidRDefault="00FB7A5A" w:rsidP="008E5D5C">
    <w:pPr>
      <w:pStyle w:val="En-tte"/>
      <w:rPr>
        <w:color w:val="0095D5" w:themeColor="accent1"/>
      </w:rPr>
    </w:pPr>
    <w:r w:rsidRPr="008E5D5C">
      <w:rPr>
        <w:noProof/>
        <w:color w:val="0095D5" w:themeColor="accent1"/>
        <w:lang w:eastAsia="en-GB"/>
      </w:rPr>
      <w:drawing>
        <wp:anchor distT="0" distB="0" distL="114300" distR="114300" simplePos="0" relativeHeight="251656192"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6066EF">
      <w:rPr>
        <w:color w:val="0095D5" w:themeColor="accent1"/>
      </w:rPr>
      <w:t>communiqué de presse</w:t>
    </w:r>
  </w:p>
  <w:p w14:paraId="1388D396" w14:textId="77777777" w:rsidR="00FB7A5A" w:rsidRPr="008E5D5C" w:rsidRDefault="00EB486D" w:rsidP="008E5D5C">
    <w:pPr>
      <w:pStyle w:val="En-tte"/>
    </w:pPr>
    <w:r>
      <w:fldChar w:fldCharType="begin"/>
    </w:r>
    <w:r>
      <w:instrText xml:space="preserve"> PAGE  \* Arabic  \* MERGEFORMAT </w:instrText>
    </w:r>
    <w:r>
      <w:fldChar w:fldCharType="separate"/>
    </w:r>
    <w:r w:rsidR="005D54A7">
      <w:rPr>
        <w:noProof/>
      </w:rPr>
      <w:t>8</w:t>
    </w:r>
    <w:r>
      <w:rPr>
        <w:noProof/>
      </w:rPr>
      <w:fldChar w:fldCharType="end"/>
    </w:r>
    <w:r w:rsidR="00FB7A5A">
      <w:t>/</w:t>
    </w:r>
    <w:fldSimple w:instr=" NUMPAGES  \* Arabic  \* MERGEFORMAT ">
      <w:r w:rsidR="005D54A7">
        <w:rPr>
          <w:noProof/>
        </w:rPr>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BB94C" w14:textId="561B87A7" w:rsidR="00FB7A5A" w:rsidRPr="008E5D5C" w:rsidRDefault="00FB7A5A" w:rsidP="008E5D5C">
    <w:pPr>
      <w:pStyle w:val="En-tte"/>
      <w:rPr>
        <w:color w:val="0095D5" w:themeColor="accent1"/>
      </w:rPr>
    </w:pPr>
    <w:r w:rsidRPr="008E5D5C">
      <w:rPr>
        <w:noProof/>
        <w:color w:val="0095D5" w:themeColor="accent1"/>
        <w:lang w:eastAsia="en-GB"/>
      </w:rPr>
      <w:drawing>
        <wp:anchor distT="0" distB="0" distL="114300" distR="114300" simplePos="0" relativeHeight="251671552"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6066EF">
      <w:rPr>
        <w:color w:val="0095D5" w:themeColor="accent1"/>
      </w:rPr>
      <w:t>communiqué de presse</w:t>
    </w:r>
  </w:p>
  <w:p w14:paraId="7AB08A20" w14:textId="77777777" w:rsidR="00FB7A5A" w:rsidRPr="008E5D5C" w:rsidRDefault="00EB486D" w:rsidP="008E5D5C">
    <w:pPr>
      <w:pStyle w:val="En-tte"/>
    </w:pPr>
    <w:r>
      <w:fldChar w:fldCharType="begin"/>
    </w:r>
    <w:r>
      <w:instrText xml:space="preserve"> PAGE  \* Arabic  \* MERGEFORMAT </w:instrText>
    </w:r>
    <w:r>
      <w:fldChar w:fldCharType="separate"/>
    </w:r>
    <w:r w:rsidR="005D54A7">
      <w:rPr>
        <w:noProof/>
      </w:rPr>
      <w:t>1</w:t>
    </w:r>
    <w:r>
      <w:rPr>
        <w:noProof/>
      </w:rPr>
      <w:fldChar w:fldCharType="end"/>
    </w:r>
    <w:r w:rsidR="00FB7A5A">
      <w:t>/</w:t>
    </w:r>
    <w:fldSimple w:instr=" NUMPAGES  \* Arabic  \* MERGEFORMAT ">
      <w:r w:rsidR="005D54A7">
        <w:rPr>
          <w:noProof/>
        </w:rPr>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8"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9"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CCC41EC"/>
    <w:multiLevelType w:val="multilevel"/>
    <w:tmpl w:val="7F8ED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6"/>
  </w:num>
  <w:num w:numId="2" w16cid:durableId="186984853">
    <w:abstractNumId w:val="3"/>
  </w:num>
  <w:num w:numId="3" w16cid:durableId="346561995">
    <w:abstractNumId w:val="27"/>
  </w:num>
  <w:num w:numId="4" w16cid:durableId="1119106532">
    <w:abstractNumId w:val="5"/>
  </w:num>
  <w:num w:numId="5" w16cid:durableId="991448283">
    <w:abstractNumId w:val="22"/>
  </w:num>
  <w:num w:numId="6" w16cid:durableId="1280915196">
    <w:abstractNumId w:val="10"/>
  </w:num>
  <w:num w:numId="7" w16cid:durableId="11991243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2"/>
  </w:num>
  <w:num w:numId="9" w16cid:durableId="1600024588">
    <w:abstractNumId w:val="17"/>
  </w:num>
  <w:num w:numId="10" w16cid:durableId="1256665590">
    <w:abstractNumId w:val="1"/>
  </w:num>
  <w:num w:numId="11" w16cid:durableId="1057514873">
    <w:abstractNumId w:val="7"/>
  </w:num>
  <w:num w:numId="12" w16cid:durableId="500583104">
    <w:abstractNumId w:val="18"/>
  </w:num>
  <w:num w:numId="13" w16cid:durableId="2106994012">
    <w:abstractNumId w:val="26"/>
  </w:num>
  <w:num w:numId="14" w16cid:durableId="1982268949">
    <w:abstractNumId w:val="4"/>
  </w:num>
  <w:num w:numId="15" w16cid:durableId="1043334849">
    <w:abstractNumId w:val="19"/>
  </w:num>
  <w:num w:numId="16" w16cid:durableId="544417113">
    <w:abstractNumId w:val="13"/>
  </w:num>
  <w:num w:numId="17" w16cid:durableId="1106970006">
    <w:abstractNumId w:val="11"/>
  </w:num>
  <w:num w:numId="18" w16cid:durableId="463811849">
    <w:abstractNumId w:val="9"/>
  </w:num>
  <w:num w:numId="19" w16cid:durableId="1522091376">
    <w:abstractNumId w:val="15"/>
  </w:num>
  <w:num w:numId="20" w16cid:durableId="1717659899">
    <w:abstractNumId w:val="16"/>
  </w:num>
  <w:num w:numId="21" w16cid:durableId="1914731969">
    <w:abstractNumId w:val="20"/>
  </w:num>
  <w:num w:numId="22" w16cid:durableId="1576040876">
    <w:abstractNumId w:val="25"/>
  </w:num>
  <w:num w:numId="23" w16cid:durableId="1854803160">
    <w:abstractNumId w:val="23"/>
  </w:num>
  <w:num w:numId="24" w16cid:durableId="1769890609">
    <w:abstractNumId w:val="24"/>
  </w:num>
  <w:num w:numId="25" w16cid:durableId="1743529286">
    <w:abstractNumId w:val="0"/>
  </w:num>
  <w:num w:numId="26" w16cid:durableId="2076976553">
    <w:abstractNumId w:val="14"/>
  </w:num>
  <w:num w:numId="27" w16cid:durableId="442847330">
    <w:abstractNumId w:val="12"/>
  </w:num>
  <w:num w:numId="28" w16cid:durableId="610670493">
    <w:abstractNumId w:val="8"/>
  </w:num>
  <w:num w:numId="29" w16cid:durableId="12813060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9"/>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1645"/>
    <w:rsid w:val="00002E64"/>
    <w:rsid w:val="00007D36"/>
    <w:rsid w:val="00012C94"/>
    <w:rsid w:val="000134D7"/>
    <w:rsid w:val="0001367D"/>
    <w:rsid w:val="00013C28"/>
    <w:rsid w:val="00014BCA"/>
    <w:rsid w:val="0001506C"/>
    <w:rsid w:val="0001540B"/>
    <w:rsid w:val="000160AF"/>
    <w:rsid w:val="0001632B"/>
    <w:rsid w:val="0001676E"/>
    <w:rsid w:val="00020BF4"/>
    <w:rsid w:val="00020FAA"/>
    <w:rsid w:val="00021722"/>
    <w:rsid w:val="00024D82"/>
    <w:rsid w:val="0002682A"/>
    <w:rsid w:val="00034027"/>
    <w:rsid w:val="00034424"/>
    <w:rsid w:val="000358AF"/>
    <w:rsid w:val="00035A74"/>
    <w:rsid w:val="00036E15"/>
    <w:rsid w:val="00037CAA"/>
    <w:rsid w:val="00040AE6"/>
    <w:rsid w:val="000451AC"/>
    <w:rsid w:val="00046898"/>
    <w:rsid w:val="00047D6A"/>
    <w:rsid w:val="000515F9"/>
    <w:rsid w:val="00051D3B"/>
    <w:rsid w:val="00052598"/>
    <w:rsid w:val="000534CD"/>
    <w:rsid w:val="00056103"/>
    <w:rsid w:val="000569C8"/>
    <w:rsid w:val="00057063"/>
    <w:rsid w:val="000600FB"/>
    <w:rsid w:val="00060BEE"/>
    <w:rsid w:val="0006221A"/>
    <w:rsid w:val="00062A68"/>
    <w:rsid w:val="000650C7"/>
    <w:rsid w:val="00067931"/>
    <w:rsid w:val="00071D44"/>
    <w:rsid w:val="0007201C"/>
    <w:rsid w:val="00072573"/>
    <w:rsid w:val="00073A09"/>
    <w:rsid w:val="00073BB6"/>
    <w:rsid w:val="000822A9"/>
    <w:rsid w:val="00082526"/>
    <w:rsid w:val="00083F5B"/>
    <w:rsid w:val="000845EB"/>
    <w:rsid w:val="000849DC"/>
    <w:rsid w:val="000850F9"/>
    <w:rsid w:val="00086BC7"/>
    <w:rsid w:val="00086F4C"/>
    <w:rsid w:val="00090449"/>
    <w:rsid w:val="00090721"/>
    <w:rsid w:val="00093230"/>
    <w:rsid w:val="0009384F"/>
    <w:rsid w:val="0009484B"/>
    <w:rsid w:val="000A0500"/>
    <w:rsid w:val="000A054A"/>
    <w:rsid w:val="000A0C6C"/>
    <w:rsid w:val="000A207B"/>
    <w:rsid w:val="000A3ECE"/>
    <w:rsid w:val="000B16C2"/>
    <w:rsid w:val="000B75BA"/>
    <w:rsid w:val="000C032C"/>
    <w:rsid w:val="000C07FC"/>
    <w:rsid w:val="000C1C9D"/>
    <w:rsid w:val="000C1F40"/>
    <w:rsid w:val="000C277A"/>
    <w:rsid w:val="000C3C6E"/>
    <w:rsid w:val="000C5823"/>
    <w:rsid w:val="000D07C3"/>
    <w:rsid w:val="000D4C63"/>
    <w:rsid w:val="000D6B69"/>
    <w:rsid w:val="000E558A"/>
    <w:rsid w:val="000E735B"/>
    <w:rsid w:val="000E7A92"/>
    <w:rsid w:val="000F1105"/>
    <w:rsid w:val="000F1B7D"/>
    <w:rsid w:val="000F69B8"/>
    <w:rsid w:val="000F6A24"/>
    <w:rsid w:val="000F712D"/>
    <w:rsid w:val="000F7E49"/>
    <w:rsid w:val="001023F9"/>
    <w:rsid w:val="00102E2C"/>
    <w:rsid w:val="001030EE"/>
    <w:rsid w:val="00106418"/>
    <w:rsid w:val="0010692D"/>
    <w:rsid w:val="001103C9"/>
    <w:rsid w:val="00110939"/>
    <w:rsid w:val="00111950"/>
    <w:rsid w:val="00113A80"/>
    <w:rsid w:val="00115425"/>
    <w:rsid w:val="00115666"/>
    <w:rsid w:val="00115EC7"/>
    <w:rsid w:val="00117457"/>
    <w:rsid w:val="00120F4B"/>
    <w:rsid w:val="00121501"/>
    <w:rsid w:val="0012211A"/>
    <w:rsid w:val="0012287C"/>
    <w:rsid w:val="00122E24"/>
    <w:rsid w:val="00124508"/>
    <w:rsid w:val="001264D5"/>
    <w:rsid w:val="001274C0"/>
    <w:rsid w:val="0013050D"/>
    <w:rsid w:val="00133565"/>
    <w:rsid w:val="00133894"/>
    <w:rsid w:val="001345C1"/>
    <w:rsid w:val="0013610C"/>
    <w:rsid w:val="00136DF3"/>
    <w:rsid w:val="0014006E"/>
    <w:rsid w:val="0014010A"/>
    <w:rsid w:val="00140778"/>
    <w:rsid w:val="001469D9"/>
    <w:rsid w:val="00152916"/>
    <w:rsid w:val="00152FA9"/>
    <w:rsid w:val="001555B2"/>
    <w:rsid w:val="00160DD1"/>
    <w:rsid w:val="00161E89"/>
    <w:rsid w:val="001624CA"/>
    <w:rsid w:val="00162832"/>
    <w:rsid w:val="00163E4D"/>
    <w:rsid w:val="00164879"/>
    <w:rsid w:val="0016666F"/>
    <w:rsid w:val="0016778C"/>
    <w:rsid w:val="0017188D"/>
    <w:rsid w:val="00172077"/>
    <w:rsid w:val="001736A2"/>
    <w:rsid w:val="001747E2"/>
    <w:rsid w:val="001754B9"/>
    <w:rsid w:val="0017710D"/>
    <w:rsid w:val="001772AE"/>
    <w:rsid w:val="00177338"/>
    <w:rsid w:val="001779A2"/>
    <w:rsid w:val="001808F4"/>
    <w:rsid w:val="00182BE1"/>
    <w:rsid w:val="00183528"/>
    <w:rsid w:val="00186350"/>
    <w:rsid w:val="001927AC"/>
    <w:rsid w:val="00192CBA"/>
    <w:rsid w:val="00193330"/>
    <w:rsid w:val="00196190"/>
    <w:rsid w:val="00196886"/>
    <w:rsid w:val="00196DDB"/>
    <w:rsid w:val="00197815"/>
    <w:rsid w:val="001A1DA6"/>
    <w:rsid w:val="001A3B16"/>
    <w:rsid w:val="001A5A7D"/>
    <w:rsid w:val="001A6D46"/>
    <w:rsid w:val="001A6DF3"/>
    <w:rsid w:val="001B0B49"/>
    <w:rsid w:val="001B18B5"/>
    <w:rsid w:val="001B2400"/>
    <w:rsid w:val="001B46A8"/>
    <w:rsid w:val="001B49D9"/>
    <w:rsid w:val="001B4B52"/>
    <w:rsid w:val="001B4FAB"/>
    <w:rsid w:val="001B6A18"/>
    <w:rsid w:val="001C00CF"/>
    <w:rsid w:val="001C0AC8"/>
    <w:rsid w:val="001C4258"/>
    <w:rsid w:val="001C63D8"/>
    <w:rsid w:val="001D3FC7"/>
    <w:rsid w:val="001D4136"/>
    <w:rsid w:val="001D4E25"/>
    <w:rsid w:val="001E0C8F"/>
    <w:rsid w:val="001E188A"/>
    <w:rsid w:val="001E2C73"/>
    <w:rsid w:val="001E5F7D"/>
    <w:rsid w:val="001F0F21"/>
    <w:rsid w:val="001F2EA0"/>
    <w:rsid w:val="001F3001"/>
    <w:rsid w:val="001F369F"/>
    <w:rsid w:val="002008AB"/>
    <w:rsid w:val="00202112"/>
    <w:rsid w:val="00203C58"/>
    <w:rsid w:val="002057CE"/>
    <w:rsid w:val="00205AD4"/>
    <w:rsid w:val="00206F93"/>
    <w:rsid w:val="002075EF"/>
    <w:rsid w:val="00207D64"/>
    <w:rsid w:val="00213B6E"/>
    <w:rsid w:val="00214801"/>
    <w:rsid w:val="00214D18"/>
    <w:rsid w:val="0021643D"/>
    <w:rsid w:val="002206C4"/>
    <w:rsid w:val="00220D8B"/>
    <w:rsid w:val="00225A83"/>
    <w:rsid w:val="0023030F"/>
    <w:rsid w:val="0023078D"/>
    <w:rsid w:val="002332F1"/>
    <w:rsid w:val="00235506"/>
    <w:rsid w:val="002356E0"/>
    <w:rsid w:val="00235C08"/>
    <w:rsid w:val="00240019"/>
    <w:rsid w:val="002409B4"/>
    <w:rsid w:val="00240AE0"/>
    <w:rsid w:val="00241AE8"/>
    <w:rsid w:val="002447F4"/>
    <w:rsid w:val="00245322"/>
    <w:rsid w:val="002461ED"/>
    <w:rsid w:val="002465AA"/>
    <w:rsid w:val="00246A95"/>
    <w:rsid w:val="00247165"/>
    <w:rsid w:val="002502A3"/>
    <w:rsid w:val="00250833"/>
    <w:rsid w:val="00250A63"/>
    <w:rsid w:val="002510FD"/>
    <w:rsid w:val="002518C5"/>
    <w:rsid w:val="00255747"/>
    <w:rsid w:val="00257E72"/>
    <w:rsid w:val="00261257"/>
    <w:rsid w:val="00262172"/>
    <w:rsid w:val="002640AF"/>
    <w:rsid w:val="002652AE"/>
    <w:rsid w:val="002654DE"/>
    <w:rsid w:val="00265E9F"/>
    <w:rsid w:val="00266F45"/>
    <w:rsid w:val="002670A9"/>
    <w:rsid w:val="00277033"/>
    <w:rsid w:val="00280603"/>
    <w:rsid w:val="00282A73"/>
    <w:rsid w:val="00282A8D"/>
    <w:rsid w:val="002834AA"/>
    <w:rsid w:val="00284363"/>
    <w:rsid w:val="002849F1"/>
    <w:rsid w:val="002856C8"/>
    <w:rsid w:val="00286F89"/>
    <w:rsid w:val="002917A2"/>
    <w:rsid w:val="002A0160"/>
    <w:rsid w:val="002A24D0"/>
    <w:rsid w:val="002A54F5"/>
    <w:rsid w:val="002B228B"/>
    <w:rsid w:val="002B2D4A"/>
    <w:rsid w:val="002B4D35"/>
    <w:rsid w:val="002B56E7"/>
    <w:rsid w:val="002B7498"/>
    <w:rsid w:val="002C014E"/>
    <w:rsid w:val="002C10B6"/>
    <w:rsid w:val="002C4738"/>
    <w:rsid w:val="002C59EB"/>
    <w:rsid w:val="002C6F4D"/>
    <w:rsid w:val="002C7064"/>
    <w:rsid w:val="002D11A8"/>
    <w:rsid w:val="002D4862"/>
    <w:rsid w:val="002D6BD2"/>
    <w:rsid w:val="002E0F21"/>
    <w:rsid w:val="002E1879"/>
    <w:rsid w:val="002E1F7C"/>
    <w:rsid w:val="002E3E3C"/>
    <w:rsid w:val="002E5827"/>
    <w:rsid w:val="002E6AC4"/>
    <w:rsid w:val="002F1B20"/>
    <w:rsid w:val="002F35FE"/>
    <w:rsid w:val="002F3A07"/>
    <w:rsid w:val="002F6C5E"/>
    <w:rsid w:val="002F7F49"/>
    <w:rsid w:val="0030235B"/>
    <w:rsid w:val="00305B63"/>
    <w:rsid w:val="0030654E"/>
    <w:rsid w:val="00307259"/>
    <w:rsid w:val="00310330"/>
    <w:rsid w:val="0031154E"/>
    <w:rsid w:val="00311C6F"/>
    <w:rsid w:val="00313840"/>
    <w:rsid w:val="00314D5D"/>
    <w:rsid w:val="00320EA4"/>
    <w:rsid w:val="0032187C"/>
    <w:rsid w:val="003222F5"/>
    <w:rsid w:val="00323587"/>
    <w:rsid w:val="00324808"/>
    <w:rsid w:val="00324859"/>
    <w:rsid w:val="00326FB8"/>
    <w:rsid w:val="003275FC"/>
    <w:rsid w:val="00330111"/>
    <w:rsid w:val="003330DE"/>
    <w:rsid w:val="003332DC"/>
    <w:rsid w:val="003339FF"/>
    <w:rsid w:val="00334CD0"/>
    <w:rsid w:val="00337412"/>
    <w:rsid w:val="00341363"/>
    <w:rsid w:val="00344EF9"/>
    <w:rsid w:val="00346D4C"/>
    <w:rsid w:val="003477FA"/>
    <w:rsid w:val="00350556"/>
    <w:rsid w:val="00351B40"/>
    <w:rsid w:val="003524A7"/>
    <w:rsid w:val="0035273E"/>
    <w:rsid w:val="00354AF9"/>
    <w:rsid w:val="003554FF"/>
    <w:rsid w:val="003567FF"/>
    <w:rsid w:val="00360059"/>
    <w:rsid w:val="003627D5"/>
    <w:rsid w:val="0036480A"/>
    <w:rsid w:val="00364D9F"/>
    <w:rsid w:val="003673FF"/>
    <w:rsid w:val="003708EA"/>
    <w:rsid w:val="003721E8"/>
    <w:rsid w:val="00372321"/>
    <w:rsid w:val="003731D4"/>
    <w:rsid w:val="00373F92"/>
    <w:rsid w:val="00375ACD"/>
    <w:rsid w:val="003760DF"/>
    <w:rsid w:val="00376E24"/>
    <w:rsid w:val="0038583A"/>
    <w:rsid w:val="00387600"/>
    <w:rsid w:val="00387744"/>
    <w:rsid w:val="003911F6"/>
    <w:rsid w:val="00392136"/>
    <w:rsid w:val="0039693C"/>
    <w:rsid w:val="003A26C2"/>
    <w:rsid w:val="003A4922"/>
    <w:rsid w:val="003A649F"/>
    <w:rsid w:val="003B6F65"/>
    <w:rsid w:val="003C4BE3"/>
    <w:rsid w:val="003C4F97"/>
    <w:rsid w:val="003C59A5"/>
    <w:rsid w:val="003C5BCC"/>
    <w:rsid w:val="003D06A1"/>
    <w:rsid w:val="003D20E7"/>
    <w:rsid w:val="003D2DCD"/>
    <w:rsid w:val="003D4A94"/>
    <w:rsid w:val="003D4D81"/>
    <w:rsid w:val="003D4FA8"/>
    <w:rsid w:val="003E0005"/>
    <w:rsid w:val="003E38A9"/>
    <w:rsid w:val="003E39E1"/>
    <w:rsid w:val="003E4B10"/>
    <w:rsid w:val="003E4BEF"/>
    <w:rsid w:val="003E6C95"/>
    <w:rsid w:val="003E700E"/>
    <w:rsid w:val="003F4719"/>
    <w:rsid w:val="003F6B63"/>
    <w:rsid w:val="0040012C"/>
    <w:rsid w:val="00400B3D"/>
    <w:rsid w:val="00402AAB"/>
    <w:rsid w:val="00403B61"/>
    <w:rsid w:val="00404BF7"/>
    <w:rsid w:val="00406059"/>
    <w:rsid w:val="004078F1"/>
    <w:rsid w:val="00407AFB"/>
    <w:rsid w:val="004122C3"/>
    <w:rsid w:val="0041298E"/>
    <w:rsid w:val="0041664B"/>
    <w:rsid w:val="0042013C"/>
    <w:rsid w:val="00420EE3"/>
    <w:rsid w:val="00421B3A"/>
    <w:rsid w:val="004222D6"/>
    <w:rsid w:val="0042242B"/>
    <w:rsid w:val="004233BA"/>
    <w:rsid w:val="00423EDD"/>
    <w:rsid w:val="004258A9"/>
    <w:rsid w:val="00426B6C"/>
    <w:rsid w:val="00431785"/>
    <w:rsid w:val="004332C4"/>
    <w:rsid w:val="0043430D"/>
    <w:rsid w:val="004344C6"/>
    <w:rsid w:val="004409EF"/>
    <w:rsid w:val="00442551"/>
    <w:rsid w:val="004426FB"/>
    <w:rsid w:val="004432AF"/>
    <w:rsid w:val="0045090B"/>
    <w:rsid w:val="00450FE3"/>
    <w:rsid w:val="004510F7"/>
    <w:rsid w:val="00451E96"/>
    <w:rsid w:val="00451F9E"/>
    <w:rsid w:val="00453B3E"/>
    <w:rsid w:val="00454A5A"/>
    <w:rsid w:val="00455202"/>
    <w:rsid w:val="004555C1"/>
    <w:rsid w:val="00456CAC"/>
    <w:rsid w:val="00457CB1"/>
    <w:rsid w:val="004604F5"/>
    <w:rsid w:val="0046132D"/>
    <w:rsid w:val="00462274"/>
    <w:rsid w:val="00462AE9"/>
    <w:rsid w:val="00470159"/>
    <w:rsid w:val="004708FB"/>
    <w:rsid w:val="00470E10"/>
    <w:rsid w:val="00474E4B"/>
    <w:rsid w:val="004850F3"/>
    <w:rsid w:val="00490C42"/>
    <w:rsid w:val="004948E1"/>
    <w:rsid w:val="004A40F5"/>
    <w:rsid w:val="004A6D46"/>
    <w:rsid w:val="004B2CCF"/>
    <w:rsid w:val="004B5C66"/>
    <w:rsid w:val="004B7AD3"/>
    <w:rsid w:val="004C3017"/>
    <w:rsid w:val="004C46DE"/>
    <w:rsid w:val="004C5EB2"/>
    <w:rsid w:val="004D1199"/>
    <w:rsid w:val="004D3765"/>
    <w:rsid w:val="004E0A54"/>
    <w:rsid w:val="004E19A6"/>
    <w:rsid w:val="004E2405"/>
    <w:rsid w:val="004E7F9A"/>
    <w:rsid w:val="004F07DC"/>
    <w:rsid w:val="004F1121"/>
    <w:rsid w:val="004F31F9"/>
    <w:rsid w:val="004F355A"/>
    <w:rsid w:val="004F5A76"/>
    <w:rsid w:val="004F79CB"/>
    <w:rsid w:val="00500E07"/>
    <w:rsid w:val="00503BE9"/>
    <w:rsid w:val="00504A34"/>
    <w:rsid w:val="00505597"/>
    <w:rsid w:val="00507935"/>
    <w:rsid w:val="00507C02"/>
    <w:rsid w:val="005124E6"/>
    <w:rsid w:val="00512E73"/>
    <w:rsid w:val="00513B8D"/>
    <w:rsid w:val="005202E3"/>
    <w:rsid w:val="005232D7"/>
    <w:rsid w:val="00523995"/>
    <w:rsid w:val="00523C5A"/>
    <w:rsid w:val="0052510B"/>
    <w:rsid w:val="00527761"/>
    <w:rsid w:val="005327DB"/>
    <w:rsid w:val="00532E74"/>
    <w:rsid w:val="00535E0F"/>
    <w:rsid w:val="00536203"/>
    <w:rsid w:val="005404A8"/>
    <w:rsid w:val="00540827"/>
    <w:rsid w:val="00541F4C"/>
    <w:rsid w:val="005438AB"/>
    <w:rsid w:val="00545A12"/>
    <w:rsid w:val="005522DB"/>
    <w:rsid w:val="005549D7"/>
    <w:rsid w:val="00555E49"/>
    <w:rsid w:val="005605E0"/>
    <w:rsid w:val="00560FAB"/>
    <w:rsid w:val="00561A8C"/>
    <w:rsid w:val="00561BF5"/>
    <w:rsid w:val="00561E09"/>
    <w:rsid w:val="00565265"/>
    <w:rsid w:val="00567397"/>
    <w:rsid w:val="00571410"/>
    <w:rsid w:val="00572758"/>
    <w:rsid w:val="005735C2"/>
    <w:rsid w:val="00574BF2"/>
    <w:rsid w:val="005758BB"/>
    <w:rsid w:val="00576746"/>
    <w:rsid w:val="00576E02"/>
    <w:rsid w:val="005771F8"/>
    <w:rsid w:val="005775E9"/>
    <w:rsid w:val="00580709"/>
    <w:rsid w:val="00581015"/>
    <w:rsid w:val="00582B1D"/>
    <w:rsid w:val="005837D6"/>
    <w:rsid w:val="00583AAC"/>
    <w:rsid w:val="00584432"/>
    <w:rsid w:val="00584E31"/>
    <w:rsid w:val="005853C0"/>
    <w:rsid w:val="005858A6"/>
    <w:rsid w:val="00585911"/>
    <w:rsid w:val="005861F7"/>
    <w:rsid w:val="00586B05"/>
    <w:rsid w:val="00591E13"/>
    <w:rsid w:val="00591F95"/>
    <w:rsid w:val="005931FF"/>
    <w:rsid w:val="00593EDE"/>
    <w:rsid w:val="00596C4A"/>
    <w:rsid w:val="00597265"/>
    <w:rsid w:val="005A09B1"/>
    <w:rsid w:val="005A0B2C"/>
    <w:rsid w:val="005A1341"/>
    <w:rsid w:val="005A282C"/>
    <w:rsid w:val="005A2939"/>
    <w:rsid w:val="005A3459"/>
    <w:rsid w:val="005A6973"/>
    <w:rsid w:val="005B18BE"/>
    <w:rsid w:val="005B509D"/>
    <w:rsid w:val="005B5A50"/>
    <w:rsid w:val="005B7882"/>
    <w:rsid w:val="005C1041"/>
    <w:rsid w:val="005C1F67"/>
    <w:rsid w:val="005C3422"/>
    <w:rsid w:val="005C346B"/>
    <w:rsid w:val="005C5F30"/>
    <w:rsid w:val="005C698C"/>
    <w:rsid w:val="005C6E3D"/>
    <w:rsid w:val="005C702A"/>
    <w:rsid w:val="005C7ECC"/>
    <w:rsid w:val="005D3FD9"/>
    <w:rsid w:val="005D54A7"/>
    <w:rsid w:val="005D571F"/>
    <w:rsid w:val="005D6137"/>
    <w:rsid w:val="005D67CB"/>
    <w:rsid w:val="005E04EC"/>
    <w:rsid w:val="005E19D7"/>
    <w:rsid w:val="005E34A2"/>
    <w:rsid w:val="005E4083"/>
    <w:rsid w:val="005E6EB3"/>
    <w:rsid w:val="005F2A2F"/>
    <w:rsid w:val="005F375F"/>
    <w:rsid w:val="005F6A15"/>
    <w:rsid w:val="005F74D3"/>
    <w:rsid w:val="00600ED3"/>
    <w:rsid w:val="0060142B"/>
    <w:rsid w:val="006020F2"/>
    <w:rsid w:val="006033A5"/>
    <w:rsid w:val="006051BB"/>
    <w:rsid w:val="006066EF"/>
    <w:rsid w:val="006108B6"/>
    <w:rsid w:val="006142B6"/>
    <w:rsid w:val="006227F8"/>
    <w:rsid w:val="0062293A"/>
    <w:rsid w:val="00627B1F"/>
    <w:rsid w:val="00631B22"/>
    <w:rsid w:val="00632E86"/>
    <w:rsid w:val="00633157"/>
    <w:rsid w:val="00633754"/>
    <w:rsid w:val="00633CFF"/>
    <w:rsid w:val="0063731D"/>
    <w:rsid w:val="00645368"/>
    <w:rsid w:val="006478D9"/>
    <w:rsid w:val="006502F1"/>
    <w:rsid w:val="0066111A"/>
    <w:rsid w:val="006626CC"/>
    <w:rsid w:val="00662BB7"/>
    <w:rsid w:val="0066330C"/>
    <w:rsid w:val="0066469A"/>
    <w:rsid w:val="00665D96"/>
    <w:rsid w:val="00667104"/>
    <w:rsid w:val="0066793E"/>
    <w:rsid w:val="0067466B"/>
    <w:rsid w:val="006751C3"/>
    <w:rsid w:val="006758C2"/>
    <w:rsid w:val="006759BE"/>
    <w:rsid w:val="00675D6D"/>
    <w:rsid w:val="00675DA0"/>
    <w:rsid w:val="00675EC3"/>
    <w:rsid w:val="00680116"/>
    <w:rsid w:val="00681142"/>
    <w:rsid w:val="0068243D"/>
    <w:rsid w:val="00684335"/>
    <w:rsid w:val="0068525A"/>
    <w:rsid w:val="00686D52"/>
    <w:rsid w:val="0069053D"/>
    <w:rsid w:val="006909C7"/>
    <w:rsid w:val="00690B64"/>
    <w:rsid w:val="00690DAD"/>
    <w:rsid w:val="00692D50"/>
    <w:rsid w:val="0069346D"/>
    <w:rsid w:val="0069441D"/>
    <w:rsid w:val="00695CAA"/>
    <w:rsid w:val="006967BE"/>
    <w:rsid w:val="00697D4B"/>
    <w:rsid w:val="006A0DE9"/>
    <w:rsid w:val="006A2CC5"/>
    <w:rsid w:val="006B00C6"/>
    <w:rsid w:val="006B0B01"/>
    <w:rsid w:val="006B12AB"/>
    <w:rsid w:val="006B1B50"/>
    <w:rsid w:val="006B2E16"/>
    <w:rsid w:val="006B5046"/>
    <w:rsid w:val="006B6C35"/>
    <w:rsid w:val="006B7361"/>
    <w:rsid w:val="006B79B3"/>
    <w:rsid w:val="006B7BAC"/>
    <w:rsid w:val="006C007F"/>
    <w:rsid w:val="006C0585"/>
    <w:rsid w:val="006C239A"/>
    <w:rsid w:val="006C29E1"/>
    <w:rsid w:val="006C7F79"/>
    <w:rsid w:val="006D154A"/>
    <w:rsid w:val="006D475B"/>
    <w:rsid w:val="006D4BD0"/>
    <w:rsid w:val="006D55B1"/>
    <w:rsid w:val="006D7D25"/>
    <w:rsid w:val="006E08FD"/>
    <w:rsid w:val="006E233E"/>
    <w:rsid w:val="006E26F0"/>
    <w:rsid w:val="006E34D7"/>
    <w:rsid w:val="006E4EA2"/>
    <w:rsid w:val="006E55D2"/>
    <w:rsid w:val="006E58DB"/>
    <w:rsid w:val="006E7B06"/>
    <w:rsid w:val="006F058F"/>
    <w:rsid w:val="006F134F"/>
    <w:rsid w:val="006F1F15"/>
    <w:rsid w:val="006F21EC"/>
    <w:rsid w:val="006F269B"/>
    <w:rsid w:val="006F5634"/>
    <w:rsid w:val="00701A09"/>
    <w:rsid w:val="00702043"/>
    <w:rsid w:val="00705F92"/>
    <w:rsid w:val="007104C1"/>
    <w:rsid w:val="007117F1"/>
    <w:rsid w:val="00713495"/>
    <w:rsid w:val="0071422C"/>
    <w:rsid w:val="007155FA"/>
    <w:rsid w:val="00717D59"/>
    <w:rsid w:val="007237E9"/>
    <w:rsid w:val="00724CB6"/>
    <w:rsid w:val="00724E7B"/>
    <w:rsid w:val="00725E5D"/>
    <w:rsid w:val="00730716"/>
    <w:rsid w:val="007321DA"/>
    <w:rsid w:val="00732897"/>
    <w:rsid w:val="00733FA9"/>
    <w:rsid w:val="0073498E"/>
    <w:rsid w:val="00734A4C"/>
    <w:rsid w:val="00736EB0"/>
    <w:rsid w:val="0073722D"/>
    <w:rsid w:val="00737B01"/>
    <w:rsid w:val="00740D3A"/>
    <w:rsid w:val="00740F42"/>
    <w:rsid w:val="00744963"/>
    <w:rsid w:val="0075529A"/>
    <w:rsid w:val="00760995"/>
    <w:rsid w:val="007639C9"/>
    <w:rsid w:val="007659E8"/>
    <w:rsid w:val="00766E21"/>
    <w:rsid w:val="007671C9"/>
    <w:rsid w:val="00771818"/>
    <w:rsid w:val="00772686"/>
    <w:rsid w:val="007777ED"/>
    <w:rsid w:val="0078066D"/>
    <w:rsid w:val="00780E34"/>
    <w:rsid w:val="00782317"/>
    <w:rsid w:val="007834E1"/>
    <w:rsid w:val="00785695"/>
    <w:rsid w:val="00786EA4"/>
    <w:rsid w:val="00790755"/>
    <w:rsid w:val="00792026"/>
    <w:rsid w:val="0079263F"/>
    <w:rsid w:val="00795089"/>
    <w:rsid w:val="00796EF7"/>
    <w:rsid w:val="007A0C84"/>
    <w:rsid w:val="007A2D75"/>
    <w:rsid w:val="007A53BD"/>
    <w:rsid w:val="007A5DEA"/>
    <w:rsid w:val="007A5F92"/>
    <w:rsid w:val="007B0147"/>
    <w:rsid w:val="007B0E9D"/>
    <w:rsid w:val="007B1815"/>
    <w:rsid w:val="007B590C"/>
    <w:rsid w:val="007B77BB"/>
    <w:rsid w:val="007B7BB9"/>
    <w:rsid w:val="007C05D1"/>
    <w:rsid w:val="007C2184"/>
    <w:rsid w:val="007C2703"/>
    <w:rsid w:val="007C3608"/>
    <w:rsid w:val="007C4698"/>
    <w:rsid w:val="007C4F79"/>
    <w:rsid w:val="007C5F04"/>
    <w:rsid w:val="007C6B1C"/>
    <w:rsid w:val="007C6C67"/>
    <w:rsid w:val="007D0FC1"/>
    <w:rsid w:val="007D127E"/>
    <w:rsid w:val="007D1325"/>
    <w:rsid w:val="007D1CCE"/>
    <w:rsid w:val="007D21FC"/>
    <w:rsid w:val="007D3E22"/>
    <w:rsid w:val="007D50B6"/>
    <w:rsid w:val="007D6683"/>
    <w:rsid w:val="007E3807"/>
    <w:rsid w:val="007E4539"/>
    <w:rsid w:val="007E45D0"/>
    <w:rsid w:val="007E6066"/>
    <w:rsid w:val="007E6EAA"/>
    <w:rsid w:val="007F109A"/>
    <w:rsid w:val="007F1D8C"/>
    <w:rsid w:val="007F2068"/>
    <w:rsid w:val="007F2B18"/>
    <w:rsid w:val="007F53DD"/>
    <w:rsid w:val="00800E20"/>
    <w:rsid w:val="00801E17"/>
    <w:rsid w:val="00803189"/>
    <w:rsid w:val="00803D57"/>
    <w:rsid w:val="008042D1"/>
    <w:rsid w:val="00804E10"/>
    <w:rsid w:val="00806C0C"/>
    <w:rsid w:val="00806F9D"/>
    <w:rsid w:val="008079A2"/>
    <w:rsid w:val="00810BAE"/>
    <w:rsid w:val="00810FB1"/>
    <w:rsid w:val="00812113"/>
    <w:rsid w:val="00812FAB"/>
    <w:rsid w:val="0081434A"/>
    <w:rsid w:val="008149BB"/>
    <w:rsid w:val="008153F8"/>
    <w:rsid w:val="00815602"/>
    <w:rsid w:val="00821569"/>
    <w:rsid w:val="00826B6A"/>
    <w:rsid w:val="00826BC7"/>
    <w:rsid w:val="00832164"/>
    <w:rsid w:val="00835C42"/>
    <w:rsid w:val="00835C5B"/>
    <w:rsid w:val="00842874"/>
    <w:rsid w:val="00842A37"/>
    <w:rsid w:val="00842A7D"/>
    <w:rsid w:val="00845543"/>
    <w:rsid w:val="008514C4"/>
    <w:rsid w:val="0085476F"/>
    <w:rsid w:val="0085561B"/>
    <w:rsid w:val="00856149"/>
    <w:rsid w:val="0085705E"/>
    <w:rsid w:val="0085722B"/>
    <w:rsid w:val="00857EC7"/>
    <w:rsid w:val="008609F6"/>
    <w:rsid w:val="0086153C"/>
    <w:rsid w:val="0086160E"/>
    <w:rsid w:val="00861D34"/>
    <w:rsid w:val="00862AF2"/>
    <w:rsid w:val="0086341B"/>
    <w:rsid w:val="0086497A"/>
    <w:rsid w:val="00864FA6"/>
    <w:rsid w:val="00865E3F"/>
    <w:rsid w:val="00867A15"/>
    <w:rsid w:val="00872E31"/>
    <w:rsid w:val="00873147"/>
    <w:rsid w:val="00873628"/>
    <w:rsid w:val="0087566E"/>
    <w:rsid w:val="00875DA2"/>
    <w:rsid w:val="00880B94"/>
    <w:rsid w:val="00880BFE"/>
    <w:rsid w:val="00881499"/>
    <w:rsid w:val="0088387D"/>
    <w:rsid w:val="00883936"/>
    <w:rsid w:val="00883D2F"/>
    <w:rsid w:val="00886E20"/>
    <w:rsid w:val="008902D5"/>
    <w:rsid w:val="00892483"/>
    <w:rsid w:val="00892E5F"/>
    <w:rsid w:val="008936EE"/>
    <w:rsid w:val="0089395B"/>
    <w:rsid w:val="008944BE"/>
    <w:rsid w:val="008A1D65"/>
    <w:rsid w:val="008A2E98"/>
    <w:rsid w:val="008A3BF3"/>
    <w:rsid w:val="008A4EA0"/>
    <w:rsid w:val="008B003B"/>
    <w:rsid w:val="008B02CB"/>
    <w:rsid w:val="008B12F1"/>
    <w:rsid w:val="008B3DD9"/>
    <w:rsid w:val="008B44C4"/>
    <w:rsid w:val="008B54DB"/>
    <w:rsid w:val="008B57A7"/>
    <w:rsid w:val="008C25BA"/>
    <w:rsid w:val="008C4131"/>
    <w:rsid w:val="008C4365"/>
    <w:rsid w:val="008C496D"/>
    <w:rsid w:val="008C5B5F"/>
    <w:rsid w:val="008D097A"/>
    <w:rsid w:val="008D2AE5"/>
    <w:rsid w:val="008D372F"/>
    <w:rsid w:val="008D5B56"/>
    <w:rsid w:val="008D6CAB"/>
    <w:rsid w:val="008E1E57"/>
    <w:rsid w:val="008E1E67"/>
    <w:rsid w:val="008E477E"/>
    <w:rsid w:val="008E4C72"/>
    <w:rsid w:val="008E571F"/>
    <w:rsid w:val="008E5D5C"/>
    <w:rsid w:val="008E7699"/>
    <w:rsid w:val="008F0C1A"/>
    <w:rsid w:val="008F24B2"/>
    <w:rsid w:val="008F3CED"/>
    <w:rsid w:val="008F559F"/>
    <w:rsid w:val="008F5D0D"/>
    <w:rsid w:val="009002D6"/>
    <w:rsid w:val="0090042A"/>
    <w:rsid w:val="00901209"/>
    <w:rsid w:val="009017E5"/>
    <w:rsid w:val="00902F4D"/>
    <w:rsid w:val="00902FA2"/>
    <w:rsid w:val="009031C7"/>
    <w:rsid w:val="00905AAE"/>
    <w:rsid w:val="00912C15"/>
    <w:rsid w:val="0091343F"/>
    <w:rsid w:val="00917FDF"/>
    <w:rsid w:val="009217DC"/>
    <w:rsid w:val="00922ACD"/>
    <w:rsid w:val="00922C04"/>
    <w:rsid w:val="00927C6A"/>
    <w:rsid w:val="009302B0"/>
    <w:rsid w:val="009319D3"/>
    <w:rsid w:val="00931A0C"/>
    <w:rsid w:val="00931C8D"/>
    <w:rsid w:val="009320A9"/>
    <w:rsid w:val="00933DB6"/>
    <w:rsid w:val="00937175"/>
    <w:rsid w:val="00944D29"/>
    <w:rsid w:val="00945152"/>
    <w:rsid w:val="00945E93"/>
    <w:rsid w:val="009467C0"/>
    <w:rsid w:val="00946B67"/>
    <w:rsid w:val="009520BF"/>
    <w:rsid w:val="00952155"/>
    <w:rsid w:val="009543E9"/>
    <w:rsid w:val="00955A01"/>
    <w:rsid w:val="00956090"/>
    <w:rsid w:val="00956166"/>
    <w:rsid w:val="0095629F"/>
    <w:rsid w:val="00957B9D"/>
    <w:rsid w:val="009608D0"/>
    <w:rsid w:val="00962054"/>
    <w:rsid w:val="00963927"/>
    <w:rsid w:val="0096404E"/>
    <w:rsid w:val="00964682"/>
    <w:rsid w:val="00964DE0"/>
    <w:rsid w:val="00970119"/>
    <w:rsid w:val="0097052A"/>
    <w:rsid w:val="0097112C"/>
    <w:rsid w:val="00971198"/>
    <w:rsid w:val="00971511"/>
    <w:rsid w:val="0097538C"/>
    <w:rsid w:val="00977493"/>
    <w:rsid w:val="00984CBA"/>
    <w:rsid w:val="00984DD8"/>
    <w:rsid w:val="009876C6"/>
    <w:rsid w:val="00990BAE"/>
    <w:rsid w:val="00991BEB"/>
    <w:rsid w:val="00991E15"/>
    <w:rsid w:val="00992975"/>
    <w:rsid w:val="00992A12"/>
    <w:rsid w:val="00992BE0"/>
    <w:rsid w:val="00993416"/>
    <w:rsid w:val="00994054"/>
    <w:rsid w:val="00994A8E"/>
    <w:rsid w:val="00996A84"/>
    <w:rsid w:val="00996E53"/>
    <w:rsid w:val="009973DF"/>
    <w:rsid w:val="00997A82"/>
    <w:rsid w:val="009A0974"/>
    <w:rsid w:val="009A31A6"/>
    <w:rsid w:val="009A5923"/>
    <w:rsid w:val="009A59AA"/>
    <w:rsid w:val="009A5D52"/>
    <w:rsid w:val="009A7B53"/>
    <w:rsid w:val="009B25D5"/>
    <w:rsid w:val="009B34C7"/>
    <w:rsid w:val="009B3EDB"/>
    <w:rsid w:val="009B42DB"/>
    <w:rsid w:val="009B6BB2"/>
    <w:rsid w:val="009B7FBE"/>
    <w:rsid w:val="009C1012"/>
    <w:rsid w:val="009C323E"/>
    <w:rsid w:val="009C3932"/>
    <w:rsid w:val="009C45A2"/>
    <w:rsid w:val="009C638A"/>
    <w:rsid w:val="009D0077"/>
    <w:rsid w:val="009D1CB7"/>
    <w:rsid w:val="009D3AB6"/>
    <w:rsid w:val="009D4FA2"/>
    <w:rsid w:val="009D5915"/>
    <w:rsid w:val="009D5C06"/>
    <w:rsid w:val="009D6AD5"/>
    <w:rsid w:val="009E3461"/>
    <w:rsid w:val="009E3E90"/>
    <w:rsid w:val="009E4A17"/>
    <w:rsid w:val="009E7A10"/>
    <w:rsid w:val="009F037F"/>
    <w:rsid w:val="009F136E"/>
    <w:rsid w:val="009F1F9E"/>
    <w:rsid w:val="009F2E80"/>
    <w:rsid w:val="009F6114"/>
    <w:rsid w:val="009F7EAC"/>
    <w:rsid w:val="00A02C88"/>
    <w:rsid w:val="00A06005"/>
    <w:rsid w:val="00A06726"/>
    <w:rsid w:val="00A07634"/>
    <w:rsid w:val="00A079C0"/>
    <w:rsid w:val="00A07A2E"/>
    <w:rsid w:val="00A10D64"/>
    <w:rsid w:val="00A11584"/>
    <w:rsid w:val="00A138E6"/>
    <w:rsid w:val="00A14526"/>
    <w:rsid w:val="00A14FF9"/>
    <w:rsid w:val="00A16576"/>
    <w:rsid w:val="00A1701D"/>
    <w:rsid w:val="00A214FF"/>
    <w:rsid w:val="00A22CED"/>
    <w:rsid w:val="00A24E58"/>
    <w:rsid w:val="00A2591F"/>
    <w:rsid w:val="00A26180"/>
    <w:rsid w:val="00A30EB1"/>
    <w:rsid w:val="00A325C4"/>
    <w:rsid w:val="00A34132"/>
    <w:rsid w:val="00A36938"/>
    <w:rsid w:val="00A36C6A"/>
    <w:rsid w:val="00A40098"/>
    <w:rsid w:val="00A4309A"/>
    <w:rsid w:val="00A43E3B"/>
    <w:rsid w:val="00A45406"/>
    <w:rsid w:val="00A52A71"/>
    <w:rsid w:val="00A5436B"/>
    <w:rsid w:val="00A545C7"/>
    <w:rsid w:val="00A55E69"/>
    <w:rsid w:val="00A56DA5"/>
    <w:rsid w:val="00A60574"/>
    <w:rsid w:val="00A607EA"/>
    <w:rsid w:val="00A61908"/>
    <w:rsid w:val="00A63312"/>
    <w:rsid w:val="00A65088"/>
    <w:rsid w:val="00A660C5"/>
    <w:rsid w:val="00A67D35"/>
    <w:rsid w:val="00A70888"/>
    <w:rsid w:val="00A710ED"/>
    <w:rsid w:val="00A742F2"/>
    <w:rsid w:val="00A75492"/>
    <w:rsid w:val="00A813ED"/>
    <w:rsid w:val="00A82AC2"/>
    <w:rsid w:val="00A82AD6"/>
    <w:rsid w:val="00A834FD"/>
    <w:rsid w:val="00A84B2B"/>
    <w:rsid w:val="00A8551F"/>
    <w:rsid w:val="00A8633B"/>
    <w:rsid w:val="00A87EA4"/>
    <w:rsid w:val="00A9144B"/>
    <w:rsid w:val="00A92F4F"/>
    <w:rsid w:val="00A93E34"/>
    <w:rsid w:val="00A95584"/>
    <w:rsid w:val="00A9625E"/>
    <w:rsid w:val="00A9749F"/>
    <w:rsid w:val="00AA0D3F"/>
    <w:rsid w:val="00AA1DB9"/>
    <w:rsid w:val="00AA27ED"/>
    <w:rsid w:val="00AA4F06"/>
    <w:rsid w:val="00AA6074"/>
    <w:rsid w:val="00AB0C5A"/>
    <w:rsid w:val="00AB12F9"/>
    <w:rsid w:val="00AB3D45"/>
    <w:rsid w:val="00AB443D"/>
    <w:rsid w:val="00AB48ED"/>
    <w:rsid w:val="00AB56F9"/>
    <w:rsid w:val="00AB5767"/>
    <w:rsid w:val="00AB5E2E"/>
    <w:rsid w:val="00AB6A70"/>
    <w:rsid w:val="00AC401E"/>
    <w:rsid w:val="00AC4501"/>
    <w:rsid w:val="00AC4E77"/>
    <w:rsid w:val="00AC7CFA"/>
    <w:rsid w:val="00AD3051"/>
    <w:rsid w:val="00AD43E6"/>
    <w:rsid w:val="00AD65C5"/>
    <w:rsid w:val="00AD75E0"/>
    <w:rsid w:val="00AD7B4E"/>
    <w:rsid w:val="00AE0EF3"/>
    <w:rsid w:val="00AE0EF8"/>
    <w:rsid w:val="00AE2057"/>
    <w:rsid w:val="00AE2326"/>
    <w:rsid w:val="00AE355C"/>
    <w:rsid w:val="00AE4CD7"/>
    <w:rsid w:val="00AE4FA2"/>
    <w:rsid w:val="00AF09A5"/>
    <w:rsid w:val="00B0525D"/>
    <w:rsid w:val="00B05B29"/>
    <w:rsid w:val="00B069D9"/>
    <w:rsid w:val="00B06B26"/>
    <w:rsid w:val="00B06EAE"/>
    <w:rsid w:val="00B10133"/>
    <w:rsid w:val="00B1075F"/>
    <w:rsid w:val="00B11BD8"/>
    <w:rsid w:val="00B11EED"/>
    <w:rsid w:val="00B12E41"/>
    <w:rsid w:val="00B13D27"/>
    <w:rsid w:val="00B14DB7"/>
    <w:rsid w:val="00B17689"/>
    <w:rsid w:val="00B20E88"/>
    <w:rsid w:val="00B21D9D"/>
    <w:rsid w:val="00B2342E"/>
    <w:rsid w:val="00B24C89"/>
    <w:rsid w:val="00B2607F"/>
    <w:rsid w:val="00B30829"/>
    <w:rsid w:val="00B30AE0"/>
    <w:rsid w:val="00B313BF"/>
    <w:rsid w:val="00B31B37"/>
    <w:rsid w:val="00B34AA3"/>
    <w:rsid w:val="00B3544D"/>
    <w:rsid w:val="00B37CC8"/>
    <w:rsid w:val="00B44A15"/>
    <w:rsid w:val="00B476AD"/>
    <w:rsid w:val="00B501C6"/>
    <w:rsid w:val="00B5161F"/>
    <w:rsid w:val="00B5217E"/>
    <w:rsid w:val="00B5300A"/>
    <w:rsid w:val="00B563B7"/>
    <w:rsid w:val="00B56D8B"/>
    <w:rsid w:val="00B60DD9"/>
    <w:rsid w:val="00B63CC6"/>
    <w:rsid w:val="00B64B75"/>
    <w:rsid w:val="00B658A8"/>
    <w:rsid w:val="00B701F7"/>
    <w:rsid w:val="00B72246"/>
    <w:rsid w:val="00B74CE0"/>
    <w:rsid w:val="00B76701"/>
    <w:rsid w:val="00B76B99"/>
    <w:rsid w:val="00B77E8D"/>
    <w:rsid w:val="00B80171"/>
    <w:rsid w:val="00B80DA0"/>
    <w:rsid w:val="00B841D2"/>
    <w:rsid w:val="00B843F1"/>
    <w:rsid w:val="00B85593"/>
    <w:rsid w:val="00B8668C"/>
    <w:rsid w:val="00B87726"/>
    <w:rsid w:val="00B90D10"/>
    <w:rsid w:val="00B917F6"/>
    <w:rsid w:val="00B92B29"/>
    <w:rsid w:val="00B935FB"/>
    <w:rsid w:val="00B94486"/>
    <w:rsid w:val="00B956FB"/>
    <w:rsid w:val="00B96A5F"/>
    <w:rsid w:val="00B96AD3"/>
    <w:rsid w:val="00B97D0D"/>
    <w:rsid w:val="00B97F45"/>
    <w:rsid w:val="00BA128B"/>
    <w:rsid w:val="00BA2C99"/>
    <w:rsid w:val="00BA36D4"/>
    <w:rsid w:val="00BA5DF6"/>
    <w:rsid w:val="00BA644A"/>
    <w:rsid w:val="00BA68D9"/>
    <w:rsid w:val="00BA6A0B"/>
    <w:rsid w:val="00BA720D"/>
    <w:rsid w:val="00BB077C"/>
    <w:rsid w:val="00BB1462"/>
    <w:rsid w:val="00BB16BE"/>
    <w:rsid w:val="00BB1A42"/>
    <w:rsid w:val="00BB2C99"/>
    <w:rsid w:val="00BB3F88"/>
    <w:rsid w:val="00BB4CCD"/>
    <w:rsid w:val="00BB65FC"/>
    <w:rsid w:val="00BB6C23"/>
    <w:rsid w:val="00BC4C8D"/>
    <w:rsid w:val="00BC690B"/>
    <w:rsid w:val="00BD0A2E"/>
    <w:rsid w:val="00BD0B53"/>
    <w:rsid w:val="00BD1602"/>
    <w:rsid w:val="00BD2220"/>
    <w:rsid w:val="00BD4510"/>
    <w:rsid w:val="00BD47B6"/>
    <w:rsid w:val="00BD5E46"/>
    <w:rsid w:val="00BD6AA5"/>
    <w:rsid w:val="00BD77BC"/>
    <w:rsid w:val="00BE0D8C"/>
    <w:rsid w:val="00BE1FBC"/>
    <w:rsid w:val="00BE4B9D"/>
    <w:rsid w:val="00BE56F7"/>
    <w:rsid w:val="00BE65EE"/>
    <w:rsid w:val="00BE7046"/>
    <w:rsid w:val="00BE7969"/>
    <w:rsid w:val="00BF1CC9"/>
    <w:rsid w:val="00BF1F72"/>
    <w:rsid w:val="00BF356C"/>
    <w:rsid w:val="00BF3EEA"/>
    <w:rsid w:val="00BF520E"/>
    <w:rsid w:val="00BF7D6F"/>
    <w:rsid w:val="00C02462"/>
    <w:rsid w:val="00C02BEF"/>
    <w:rsid w:val="00C02C6E"/>
    <w:rsid w:val="00C0425D"/>
    <w:rsid w:val="00C04E86"/>
    <w:rsid w:val="00C10224"/>
    <w:rsid w:val="00C10489"/>
    <w:rsid w:val="00C12F68"/>
    <w:rsid w:val="00C16707"/>
    <w:rsid w:val="00C20AE4"/>
    <w:rsid w:val="00C24609"/>
    <w:rsid w:val="00C248A2"/>
    <w:rsid w:val="00C24DAB"/>
    <w:rsid w:val="00C264BE"/>
    <w:rsid w:val="00C302EE"/>
    <w:rsid w:val="00C30400"/>
    <w:rsid w:val="00C3062D"/>
    <w:rsid w:val="00C30C91"/>
    <w:rsid w:val="00C3597D"/>
    <w:rsid w:val="00C363B8"/>
    <w:rsid w:val="00C40047"/>
    <w:rsid w:val="00C413D7"/>
    <w:rsid w:val="00C41533"/>
    <w:rsid w:val="00C42C03"/>
    <w:rsid w:val="00C44BBA"/>
    <w:rsid w:val="00C44D9D"/>
    <w:rsid w:val="00C46987"/>
    <w:rsid w:val="00C472D4"/>
    <w:rsid w:val="00C5286F"/>
    <w:rsid w:val="00C54A26"/>
    <w:rsid w:val="00C615B3"/>
    <w:rsid w:val="00C64EFC"/>
    <w:rsid w:val="00C65C73"/>
    <w:rsid w:val="00C75488"/>
    <w:rsid w:val="00C77D48"/>
    <w:rsid w:val="00C8099E"/>
    <w:rsid w:val="00C85083"/>
    <w:rsid w:val="00C853DD"/>
    <w:rsid w:val="00C8755B"/>
    <w:rsid w:val="00C91ACD"/>
    <w:rsid w:val="00C931A2"/>
    <w:rsid w:val="00C94578"/>
    <w:rsid w:val="00C95682"/>
    <w:rsid w:val="00CA1EB9"/>
    <w:rsid w:val="00CA3E15"/>
    <w:rsid w:val="00CA3F65"/>
    <w:rsid w:val="00CA535D"/>
    <w:rsid w:val="00CA7743"/>
    <w:rsid w:val="00CA7A6F"/>
    <w:rsid w:val="00CA7B75"/>
    <w:rsid w:val="00CA7DA0"/>
    <w:rsid w:val="00CA7F8D"/>
    <w:rsid w:val="00CB28C6"/>
    <w:rsid w:val="00CB321D"/>
    <w:rsid w:val="00CB6A85"/>
    <w:rsid w:val="00CB73FD"/>
    <w:rsid w:val="00CB7D60"/>
    <w:rsid w:val="00CC06C6"/>
    <w:rsid w:val="00CC1493"/>
    <w:rsid w:val="00CC14E7"/>
    <w:rsid w:val="00CC211F"/>
    <w:rsid w:val="00CC48A7"/>
    <w:rsid w:val="00CC48DF"/>
    <w:rsid w:val="00CC4F3B"/>
    <w:rsid w:val="00CC702E"/>
    <w:rsid w:val="00CD11F1"/>
    <w:rsid w:val="00CD2BC9"/>
    <w:rsid w:val="00CD37B3"/>
    <w:rsid w:val="00CD3DE2"/>
    <w:rsid w:val="00CD5497"/>
    <w:rsid w:val="00CD560E"/>
    <w:rsid w:val="00CD5F7D"/>
    <w:rsid w:val="00CD7514"/>
    <w:rsid w:val="00CE16F8"/>
    <w:rsid w:val="00CE24C7"/>
    <w:rsid w:val="00CE31F8"/>
    <w:rsid w:val="00CE4E9C"/>
    <w:rsid w:val="00CE5729"/>
    <w:rsid w:val="00CE741E"/>
    <w:rsid w:val="00CF022A"/>
    <w:rsid w:val="00CF06CA"/>
    <w:rsid w:val="00CF165B"/>
    <w:rsid w:val="00CF1694"/>
    <w:rsid w:val="00CF1DE8"/>
    <w:rsid w:val="00CF2319"/>
    <w:rsid w:val="00CF35D0"/>
    <w:rsid w:val="00CF3E0B"/>
    <w:rsid w:val="00CF4827"/>
    <w:rsid w:val="00CF4940"/>
    <w:rsid w:val="00CF501F"/>
    <w:rsid w:val="00CF55F6"/>
    <w:rsid w:val="00CF59CC"/>
    <w:rsid w:val="00CF5AF7"/>
    <w:rsid w:val="00CF7F4C"/>
    <w:rsid w:val="00D01307"/>
    <w:rsid w:val="00D01572"/>
    <w:rsid w:val="00D015D1"/>
    <w:rsid w:val="00D02312"/>
    <w:rsid w:val="00D02ACA"/>
    <w:rsid w:val="00D02F84"/>
    <w:rsid w:val="00D0344F"/>
    <w:rsid w:val="00D040DC"/>
    <w:rsid w:val="00D0776E"/>
    <w:rsid w:val="00D1248C"/>
    <w:rsid w:val="00D13AB2"/>
    <w:rsid w:val="00D14479"/>
    <w:rsid w:val="00D1483E"/>
    <w:rsid w:val="00D150DF"/>
    <w:rsid w:val="00D1718B"/>
    <w:rsid w:val="00D22EA6"/>
    <w:rsid w:val="00D232C5"/>
    <w:rsid w:val="00D245A7"/>
    <w:rsid w:val="00D25F97"/>
    <w:rsid w:val="00D2714C"/>
    <w:rsid w:val="00D27D88"/>
    <w:rsid w:val="00D302A7"/>
    <w:rsid w:val="00D308C9"/>
    <w:rsid w:val="00D3353C"/>
    <w:rsid w:val="00D35DEF"/>
    <w:rsid w:val="00D371A8"/>
    <w:rsid w:val="00D37A55"/>
    <w:rsid w:val="00D40D85"/>
    <w:rsid w:val="00D424F5"/>
    <w:rsid w:val="00D440DC"/>
    <w:rsid w:val="00D446D4"/>
    <w:rsid w:val="00D44A1A"/>
    <w:rsid w:val="00D45464"/>
    <w:rsid w:val="00D465F2"/>
    <w:rsid w:val="00D4710A"/>
    <w:rsid w:val="00D479B7"/>
    <w:rsid w:val="00D5457A"/>
    <w:rsid w:val="00D57CB6"/>
    <w:rsid w:val="00D57D59"/>
    <w:rsid w:val="00D61667"/>
    <w:rsid w:val="00D6200B"/>
    <w:rsid w:val="00D62E03"/>
    <w:rsid w:val="00D644ED"/>
    <w:rsid w:val="00D64CB7"/>
    <w:rsid w:val="00D66D44"/>
    <w:rsid w:val="00D70850"/>
    <w:rsid w:val="00D70A5D"/>
    <w:rsid w:val="00D70E7A"/>
    <w:rsid w:val="00D71D0B"/>
    <w:rsid w:val="00D71F10"/>
    <w:rsid w:val="00D72D96"/>
    <w:rsid w:val="00D768EA"/>
    <w:rsid w:val="00D80A6A"/>
    <w:rsid w:val="00D80B51"/>
    <w:rsid w:val="00D82A57"/>
    <w:rsid w:val="00D82C60"/>
    <w:rsid w:val="00D843A0"/>
    <w:rsid w:val="00D85E0E"/>
    <w:rsid w:val="00D866B6"/>
    <w:rsid w:val="00D95391"/>
    <w:rsid w:val="00D97B9A"/>
    <w:rsid w:val="00DA1ED5"/>
    <w:rsid w:val="00DA20C1"/>
    <w:rsid w:val="00DA233F"/>
    <w:rsid w:val="00DA4918"/>
    <w:rsid w:val="00DA4B96"/>
    <w:rsid w:val="00DA5CB2"/>
    <w:rsid w:val="00DA6C29"/>
    <w:rsid w:val="00DA7718"/>
    <w:rsid w:val="00DA7CA1"/>
    <w:rsid w:val="00DB21A6"/>
    <w:rsid w:val="00DB6E2C"/>
    <w:rsid w:val="00DB793E"/>
    <w:rsid w:val="00DC17E0"/>
    <w:rsid w:val="00DC69CF"/>
    <w:rsid w:val="00DC6E90"/>
    <w:rsid w:val="00DD2D4B"/>
    <w:rsid w:val="00DD66C9"/>
    <w:rsid w:val="00DD67BB"/>
    <w:rsid w:val="00DD7E59"/>
    <w:rsid w:val="00DE06A9"/>
    <w:rsid w:val="00DE2549"/>
    <w:rsid w:val="00DE36E4"/>
    <w:rsid w:val="00DE451D"/>
    <w:rsid w:val="00DE6A58"/>
    <w:rsid w:val="00DF5534"/>
    <w:rsid w:val="00DF6334"/>
    <w:rsid w:val="00DF6947"/>
    <w:rsid w:val="00DF7B7B"/>
    <w:rsid w:val="00E00064"/>
    <w:rsid w:val="00E0006B"/>
    <w:rsid w:val="00E00140"/>
    <w:rsid w:val="00E01A8A"/>
    <w:rsid w:val="00E01F66"/>
    <w:rsid w:val="00E04293"/>
    <w:rsid w:val="00E059B3"/>
    <w:rsid w:val="00E111F2"/>
    <w:rsid w:val="00E13D2B"/>
    <w:rsid w:val="00E155DE"/>
    <w:rsid w:val="00E16F00"/>
    <w:rsid w:val="00E233E0"/>
    <w:rsid w:val="00E23CFB"/>
    <w:rsid w:val="00E255D6"/>
    <w:rsid w:val="00E310B5"/>
    <w:rsid w:val="00E313D9"/>
    <w:rsid w:val="00E32CED"/>
    <w:rsid w:val="00E32F08"/>
    <w:rsid w:val="00E36E64"/>
    <w:rsid w:val="00E3787E"/>
    <w:rsid w:val="00E409A0"/>
    <w:rsid w:val="00E42C92"/>
    <w:rsid w:val="00E42F0F"/>
    <w:rsid w:val="00E4456F"/>
    <w:rsid w:val="00E44880"/>
    <w:rsid w:val="00E45F59"/>
    <w:rsid w:val="00E46305"/>
    <w:rsid w:val="00E469E7"/>
    <w:rsid w:val="00E46D01"/>
    <w:rsid w:val="00E46D1F"/>
    <w:rsid w:val="00E5025E"/>
    <w:rsid w:val="00E50766"/>
    <w:rsid w:val="00E51D43"/>
    <w:rsid w:val="00E5270E"/>
    <w:rsid w:val="00E535A8"/>
    <w:rsid w:val="00E539C2"/>
    <w:rsid w:val="00E53E2D"/>
    <w:rsid w:val="00E550EF"/>
    <w:rsid w:val="00E553C2"/>
    <w:rsid w:val="00E566DC"/>
    <w:rsid w:val="00E56700"/>
    <w:rsid w:val="00E60952"/>
    <w:rsid w:val="00E6301A"/>
    <w:rsid w:val="00E631B7"/>
    <w:rsid w:val="00E63719"/>
    <w:rsid w:val="00E64067"/>
    <w:rsid w:val="00E64372"/>
    <w:rsid w:val="00E65A3D"/>
    <w:rsid w:val="00E70ABD"/>
    <w:rsid w:val="00E7221E"/>
    <w:rsid w:val="00E728E6"/>
    <w:rsid w:val="00E73C3C"/>
    <w:rsid w:val="00E751C1"/>
    <w:rsid w:val="00E7774F"/>
    <w:rsid w:val="00E80EB2"/>
    <w:rsid w:val="00E84DCE"/>
    <w:rsid w:val="00E86295"/>
    <w:rsid w:val="00E86685"/>
    <w:rsid w:val="00E9081E"/>
    <w:rsid w:val="00E91362"/>
    <w:rsid w:val="00E944BE"/>
    <w:rsid w:val="00E95B59"/>
    <w:rsid w:val="00E9621B"/>
    <w:rsid w:val="00EA072B"/>
    <w:rsid w:val="00EA212C"/>
    <w:rsid w:val="00EA33F7"/>
    <w:rsid w:val="00EA38A6"/>
    <w:rsid w:val="00EA42E5"/>
    <w:rsid w:val="00EA56B6"/>
    <w:rsid w:val="00EA5D4E"/>
    <w:rsid w:val="00EB486D"/>
    <w:rsid w:val="00EB49F1"/>
    <w:rsid w:val="00EB6084"/>
    <w:rsid w:val="00EB67AD"/>
    <w:rsid w:val="00EC4738"/>
    <w:rsid w:val="00EC576E"/>
    <w:rsid w:val="00EC5A3D"/>
    <w:rsid w:val="00EC79AA"/>
    <w:rsid w:val="00ED0012"/>
    <w:rsid w:val="00ED0659"/>
    <w:rsid w:val="00ED2F52"/>
    <w:rsid w:val="00ED3605"/>
    <w:rsid w:val="00ED4003"/>
    <w:rsid w:val="00ED5510"/>
    <w:rsid w:val="00ED5654"/>
    <w:rsid w:val="00ED7E61"/>
    <w:rsid w:val="00EE320B"/>
    <w:rsid w:val="00EE4945"/>
    <w:rsid w:val="00EE6621"/>
    <w:rsid w:val="00EE6A45"/>
    <w:rsid w:val="00EE6C13"/>
    <w:rsid w:val="00EF1194"/>
    <w:rsid w:val="00EF2A43"/>
    <w:rsid w:val="00EF33B6"/>
    <w:rsid w:val="00EF3481"/>
    <w:rsid w:val="00EF3DD7"/>
    <w:rsid w:val="00EF6D22"/>
    <w:rsid w:val="00EF7E86"/>
    <w:rsid w:val="00F00682"/>
    <w:rsid w:val="00F01852"/>
    <w:rsid w:val="00F02C70"/>
    <w:rsid w:val="00F03CFA"/>
    <w:rsid w:val="00F04130"/>
    <w:rsid w:val="00F07328"/>
    <w:rsid w:val="00F135E0"/>
    <w:rsid w:val="00F13B95"/>
    <w:rsid w:val="00F15BB9"/>
    <w:rsid w:val="00F16183"/>
    <w:rsid w:val="00F1798E"/>
    <w:rsid w:val="00F21E95"/>
    <w:rsid w:val="00F22F3C"/>
    <w:rsid w:val="00F23A6D"/>
    <w:rsid w:val="00F2427F"/>
    <w:rsid w:val="00F25D24"/>
    <w:rsid w:val="00F30900"/>
    <w:rsid w:val="00F3090E"/>
    <w:rsid w:val="00F31887"/>
    <w:rsid w:val="00F31E9A"/>
    <w:rsid w:val="00F33DD9"/>
    <w:rsid w:val="00F34BF5"/>
    <w:rsid w:val="00F37BF6"/>
    <w:rsid w:val="00F37CFF"/>
    <w:rsid w:val="00F4039B"/>
    <w:rsid w:val="00F40489"/>
    <w:rsid w:val="00F41998"/>
    <w:rsid w:val="00F425FD"/>
    <w:rsid w:val="00F43E67"/>
    <w:rsid w:val="00F443E5"/>
    <w:rsid w:val="00F45AA6"/>
    <w:rsid w:val="00F45F5C"/>
    <w:rsid w:val="00F47AA5"/>
    <w:rsid w:val="00F51EDB"/>
    <w:rsid w:val="00F54F29"/>
    <w:rsid w:val="00F563C4"/>
    <w:rsid w:val="00F6053F"/>
    <w:rsid w:val="00F60675"/>
    <w:rsid w:val="00F615F5"/>
    <w:rsid w:val="00F70490"/>
    <w:rsid w:val="00F708DF"/>
    <w:rsid w:val="00F739D1"/>
    <w:rsid w:val="00F73E30"/>
    <w:rsid w:val="00F75316"/>
    <w:rsid w:val="00F81E3E"/>
    <w:rsid w:val="00F82400"/>
    <w:rsid w:val="00F82F05"/>
    <w:rsid w:val="00F83D75"/>
    <w:rsid w:val="00F85F79"/>
    <w:rsid w:val="00F864A8"/>
    <w:rsid w:val="00F86E94"/>
    <w:rsid w:val="00F87A9A"/>
    <w:rsid w:val="00F90199"/>
    <w:rsid w:val="00F9092D"/>
    <w:rsid w:val="00F9168B"/>
    <w:rsid w:val="00F92E39"/>
    <w:rsid w:val="00F9346F"/>
    <w:rsid w:val="00F936CC"/>
    <w:rsid w:val="00F94C2E"/>
    <w:rsid w:val="00F95C18"/>
    <w:rsid w:val="00F95C49"/>
    <w:rsid w:val="00F96136"/>
    <w:rsid w:val="00F968B7"/>
    <w:rsid w:val="00F97344"/>
    <w:rsid w:val="00F973D7"/>
    <w:rsid w:val="00F97E2B"/>
    <w:rsid w:val="00FA0620"/>
    <w:rsid w:val="00FA1779"/>
    <w:rsid w:val="00FA67F4"/>
    <w:rsid w:val="00FB055E"/>
    <w:rsid w:val="00FB1E24"/>
    <w:rsid w:val="00FB2753"/>
    <w:rsid w:val="00FB284A"/>
    <w:rsid w:val="00FB30C0"/>
    <w:rsid w:val="00FB3505"/>
    <w:rsid w:val="00FB764F"/>
    <w:rsid w:val="00FB7A5A"/>
    <w:rsid w:val="00FC15C8"/>
    <w:rsid w:val="00FC33E4"/>
    <w:rsid w:val="00FC5257"/>
    <w:rsid w:val="00FC67FA"/>
    <w:rsid w:val="00FC6AC1"/>
    <w:rsid w:val="00FC7F33"/>
    <w:rsid w:val="00FD070D"/>
    <w:rsid w:val="00FD085F"/>
    <w:rsid w:val="00FD1923"/>
    <w:rsid w:val="00FD21F9"/>
    <w:rsid w:val="00FD3B74"/>
    <w:rsid w:val="00FD61ED"/>
    <w:rsid w:val="00FD69BF"/>
    <w:rsid w:val="00FD6D26"/>
    <w:rsid w:val="00FD7636"/>
    <w:rsid w:val="00FE1588"/>
    <w:rsid w:val="00FE187F"/>
    <w:rsid w:val="00FE19B9"/>
    <w:rsid w:val="00FE2217"/>
    <w:rsid w:val="00FE2E1E"/>
    <w:rsid w:val="00FE562B"/>
    <w:rsid w:val="00FE5FA5"/>
    <w:rsid w:val="00FF0768"/>
    <w:rsid w:val="00FF1E5F"/>
    <w:rsid w:val="00FF2754"/>
    <w:rsid w:val="00FF4236"/>
    <w:rsid w:val="00FF714C"/>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Titre1">
    <w:name w:val="heading 1"/>
    <w:basedOn w:val="Normal"/>
    <w:next w:val="Normal"/>
    <w:link w:val="Titre1Car"/>
    <w:uiPriority w:val="9"/>
    <w:qFormat/>
    <w:rsid w:val="00945E93"/>
    <w:pPr>
      <w:outlineLvl w:val="0"/>
    </w:pPr>
    <w:rPr>
      <w:b/>
      <w:color w:val="0095D5" w:themeColor="accent1"/>
    </w:rPr>
  </w:style>
  <w:style w:type="paragraph" w:styleId="Titre2">
    <w:name w:val="heading 2"/>
    <w:basedOn w:val="Normal"/>
    <w:next w:val="Normal"/>
    <w:link w:val="Titre2Car"/>
    <w:uiPriority w:val="9"/>
    <w:unhideWhenUsed/>
    <w:rsid w:val="009C45A2"/>
    <w:pPr>
      <w:outlineLvl w:val="1"/>
    </w:pPr>
    <w:rPr>
      <w:b/>
    </w:rPr>
  </w:style>
  <w:style w:type="paragraph" w:styleId="Titre4">
    <w:name w:val="heading 4"/>
    <w:basedOn w:val="Normal"/>
    <w:next w:val="Normal"/>
    <w:link w:val="Titre4C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Titre5">
    <w:name w:val="heading 5"/>
    <w:basedOn w:val="Normal"/>
    <w:next w:val="Normal"/>
    <w:link w:val="Titre5C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E5D5C"/>
    <w:pPr>
      <w:spacing w:line="195" w:lineRule="atLeast"/>
      <w:ind w:right="-1737"/>
      <w:jc w:val="right"/>
    </w:pPr>
    <w:rPr>
      <w:caps/>
      <w:spacing w:val="12"/>
      <w:sz w:val="15"/>
    </w:rPr>
  </w:style>
  <w:style w:type="character" w:customStyle="1" w:styleId="En-tteCar">
    <w:name w:val="En-tête Car"/>
    <w:basedOn w:val="Policepardfaut"/>
    <w:link w:val="En-tte"/>
    <w:uiPriority w:val="99"/>
    <w:rsid w:val="008E5D5C"/>
    <w:rPr>
      <w:caps/>
      <w:spacing w:val="12"/>
      <w:sz w:val="15"/>
      <w:lang w:val="en-GB"/>
    </w:rPr>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qFormat/>
    <w:rsid w:val="00AC4E77"/>
    <w:pPr>
      <w:spacing w:before="440" w:after="200"/>
      <w:contextualSpacing/>
    </w:pPr>
    <w:rPr>
      <w:sz w:val="24"/>
    </w:rPr>
  </w:style>
  <w:style w:type="character" w:customStyle="1" w:styleId="TitreCar">
    <w:name w:val="Titre Car"/>
    <w:basedOn w:val="Policepardfaut"/>
    <w:link w:val="Titre"/>
    <w:uiPriority w:val="10"/>
    <w:rsid w:val="00AC4E77"/>
    <w:rPr>
      <w:sz w:val="24"/>
      <w:lang w:val="en-GB"/>
    </w:rPr>
  </w:style>
  <w:style w:type="character" w:customStyle="1" w:styleId="Titre1Car">
    <w:name w:val="Titre 1 Car"/>
    <w:basedOn w:val="Policepardfaut"/>
    <w:link w:val="Titre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Titre2Car">
    <w:name w:val="Titre 2 Car"/>
    <w:basedOn w:val="Policepardfaut"/>
    <w:link w:val="Titre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Lienhypertexte">
    <w:name w:val="Hyperlink"/>
    <w:basedOn w:val="Policepardfau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Lgende">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Textedebulles">
    <w:name w:val="Balloon Text"/>
    <w:basedOn w:val="Normal"/>
    <w:link w:val="TextedebullesCar"/>
    <w:uiPriority w:val="99"/>
    <w:semiHidden/>
    <w:unhideWhenUsed/>
    <w:rsid w:val="009031C7"/>
    <w:pPr>
      <w:spacing w:line="240" w:lineRule="auto"/>
    </w:pPr>
    <w:rPr>
      <w:rFonts w:ascii="Segoe UI" w:hAnsi="Segoe UI" w:cs="Segoe UI"/>
      <w:szCs w:val="18"/>
    </w:rPr>
  </w:style>
  <w:style w:type="character" w:customStyle="1" w:styleId="TextedebullesCar">
    <w:name w:val="Texte de bulles Car"/>
    <w:basedOn w:val="Policepardfaut"/>
    <w:link w:val="Textedebulles"/>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ev">
    <w:name w:val="Strong"/>
    <w:basedOn w:val="Policepardfaut"/>
    <w:uiPriority w:val="22"/>
    <w:qFormat/>
    <w:rsid w:val="00D5457A"/>
    <w:rPr>
      <w:b/>
      <w:bCs/>
    </w:rPr>
  </w:style>
  <w:style w:type="character" w:customStyle="1" w:styleId="pricecurrency-sign">
    <w:name w:val="price__currency-sign"/>
    <w:basedOn w:val="Policepardfaut"/>
    <w:rsid w:val="00D5457A"/>
  </w:style>
  <w:style w:type="character" w:customStyle="1" w:styleId="priceamount">
    <w:name w:val="price__amount"/>
    <w:basedOn w:val="Policepardfau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ienhypertextesuivivisit">
    <w:name w:val="FollowedHyperlink"/>
    <w:basedOn w:val="Policepardfau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Titre5Car">
    <w:name w:val="Titre 5 Car"/>
    <w:basedOn w:val="Policepardfaut"/>
    <w:link w:val="Titre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Policepardfaut"/>
    <w:uiPriority w:val="99"/>
    <w:semiHidden/>
    <w:unhideWhenUsed/>
    <w:rsid w:val="00117457"/>
    <w:rPr>
      <w:color w:val="605E5C"/>
      <w:shd w:val="clear" w:color="auto" w:fill="E1DFDD"/>
    </w:rPr>
  </w:style>
  <w:style w:type="paragraph" w:styleId="Paragraphedeliste">
    <w:name w:val="List Paragraph"/>
    <w:basedOn w:val="Normal"/>
    <w:uiPriority w:val="34"/>
    <w:qFormat/>
    <w:rsid w:val="00FD6D26"/>
    <w:pPr>
      <w:ind w:left="720"/>
      <w:contextualSpacing/>
    </w:pPr>
  </w:style>
  <w:style w:type="character" w:customStyle="1" w:styleId="Titre4Car">
    <w:name w:val="Titre 4 Car"/>
    <w:basedOn w:val="Policepardfaut"/>
    <w:link w:val="Titre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ccentuation">
    <w:name w:val="Emphasis"/>
    <w:basedOn w:val="Policepardfau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Policepardfaut"/>
    <w:rsid w:val="007C6B1C"/>
  </w:style>
  <w:style w:type="character" w:customStyle="1" w:styleId="eop">
    <w:name w:val="eop"/>
    <w:basedOn w:val="Policepardfaut"/>
    <w:rsid w:val="007C6B1C"/>
  </w:style>
  <w:style w:type="character" w:customStyle="1" w:styleId="NichtaufgelsteErwhnung2">
    <w:name w:val="Nicht aufgelöste Erwähnung2"/>
    <w:basedOn w:val="Policepardfaut"/>
    <w:uiPriority w:val="99"/>
    <w:semiHidden/>
    <w:unhideWhenUsed/>
    <w:rsid w:val="00F1798E"/>
    <w:rPr>
      <w:color w:val="605E5C"/>
      <w:shd w:val="clear" w:color="auto" w:fill="E1DFDD"/>
    </w:rPr>
  </w:style>
  <w:style w:type="character" w:customStyle="1" w:styleId="scxw52813454">
    <w:name w:val="scxw52813454"/>
    <w:basedOn w:val="Policepardfaut"/>
    <w:rsid w:val="001A5A7D"/>
  </w:style>
  <w:style w:type="character" w:customStyle="1" w:styleId="ms-h3">
    <w:name w:val="ms-h3"/>
    <w:basedOn w:val="Policepardfaut"/>
    <w:rsid w:val="0006221A"/>
  </w:style>
  <w:style w:type="character" w:customStyle="1" w:styleId="scxw130742757">
    <w:name w:val="scxw130742757"/>
    <w:basedOn w:val="Policepardfaut"/>
    <w:rsid w:val="003E4BEF"/>
  </w:style>
  <w:style w:type="character" w:customStyle="1" w:styleId="ydpb5a3d5bfs1">
    <w:name w:val="ydpb5a3d5bfs1"/>
    <w:basedOn w:val="Policepardfaut"/>
    <w:rsid w:val="008E477E"/>
  </w:style>
  <w:style w:type="character" w:customStyle="1" w:styleId="UnresolvedMention1">
    <w:name w:val="Unresolved Mention1"/>
    <w:basedOn w:val="Policepardfaut"/>
    <w:uiPriority w:val="99"/>
    <w:semiHidden/>
    <w:unhideWhenUsed/>
    <w:rsid w:val="00373F92"/>
    <w:rPr>
      <w:color w:val="605E5C"/>
      <w:shd w:val="clear" w:color="auto" w:fill="E1DFDD"/>
    </w:rPr>
  </w:style>
  <w:style w:type="character" w:customStyle="1" w:styleId="scxw170946324">
    <w:name w:val="scxw170946324"/>
    <w:basedOn w:val="Policepardfaut"/>
    <w:rsid w:val="00576746"/>
  </w:style>
  <w:style w:type="character" w:customStyle="1" w:styleId="bcx9">
    <w:name w:val="bcx9"/>
    <w:basedOn w:val="Policepardfaut"/>
    <w:rsid w:val="00C40047"/>
  </w:style>
  <w:style w:type="character" w:styleId="Marquedecommentaire">
    <w:name w:val="annotation reference"/>
    <w:basedOn w:val="Policepardfaut"/>
    <w:uiPriority w:val="99"/>
    <w:semiHidden/>
    <w:unhideWhenUsed/>
    <w:rsid w:val="00ED0012"/>
    <w:rPr>
      <w:sz w:val="16"/>
      <w:szCs w:val="16"/>
    </w:rPr>
  </w:style>
  <w:style w:type="paragraph" w:styleId="Commentaire">
    <w:name w:val="annotation text"/>
    <w:basedOn w:val="Normal"/>
    <w:link w:val="CommentaireCar"/>
    <w:uiPriority w:val="99"/>
    <w:semiHidden/>
    <w:unhideWhenUsed/>
    <w:rsid w:val="00ED0012"/>
    <w:pPr>
      <w:spacing w:line="240" w:lineRule="auto"/>
    </w:pPr>
    <w:rPr>
      <w:sz w:val="20"/>
      <w:szCs w:val="20"/>
    </w:rPr>
  </w:style>
  <w:style w:type="character" w:customStyle="1" w:styleId="CommentaireCar">
    <w:name w:val="Commentaire Car"/>
    <w:basedOn w:val="Policepardfaut"/>
    <w:link w:val="Commentaire"/>
    <w:uiPriority w:val="99"/>
    <w:semiHidden/>
    <w:rsid w:val="00ED0012"/>
    <w:rPr>
      <w:sz w:val="20"/>
      <w:szCs w:val="20"/>
      <w:lang w:val="en-GB"/>
    </w:rPr>
  </w:style>
  <w:style w:type="paragraph" w:styleId="Objetducommentaire">
    <w:name w:val="annotation subject"/>
    <w:basedOn w:val="Commentaire"/>
    <w:next w:val="Commentaire"/>
    <w:link w:val="ObjetducommentaireCar"/>
    <w:uiPriority w:val="99"/>
    <w:semiHidden/>
    <w:unhideWhenUsed/>
    <w:rsid w:val="00ED0012"/>
    <w:rPr>
      <w:b/>
      <w:bCs/>
    </w:rPr>
  </w:style>
  <w:style w:type="character" w:customStyle="1" w:styleId="ObjetducommentaireCar">
    <w:name w:val="Objet du commentaire Car"/>
    <w:basedOn w:val="CommentaireCar"/>
    <w:link w:val="Objetducommentaire"/>
    <w:uiPriority w:val="99"/>
    <w:semiHidden/>
    <w:rsid w:val="00ED0012"/>
    <w:rPr>
      <w:b/>
      <w:bCs/>
      <w:sz w:val="20"/>
      <w:szCs w:val="20"/>
      <w:lang w:val="en-GB"/>
    </w:rPr>
  </w:style>
  <w:style w:type="paragraph" w:styleId="R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Textedelespacerserv">
    <w:name w:val="Placeholder Text"/>
    <w:basedOn w:val="Policepardfaut"/>
    <w:uiPriority w:val="99"/>
    <w:semiHidden/>
    <w:rsid w:val="00FE2E1E"/>
    <w:rPr>
      <w:color w:val="808080"/>
    </w:rPr>
  </w:style>
  <w:style w:type="character" w:styleId="Mentionnonrsolue">
    <w:name w:val="Unresolved Mention"/>
    <w:basedOn w:val="Policepardfaut"/>
    <w:uiPriority w:val="99"/>
    <w:semiHidden/>
    <w:unhideWhenUsed/>
    <w:rsid w:val="00804E10"/>
    <w:rPr>
      <w:color w:val="605E5C"/>
      <w:shd w:val="clear" w:color="auto" w:fill="E1DFDD"/>
    </w:rPr>
  </w:style>
  <w:style w:type="paragraph" w:customStyle="1" w:styleId="definitionslistrow">
    <w:name w:val="definitions__list__row"/>
    <w:basedOn w:val="Normal"/>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yperlink" Target="https://sennheiser-brandzone.com/share/swpHGxRBJ5r1nnfqWLCX" TargetMode="External"/><Relationship Id="rId26" Type="http://schemas.openxmlformats.org/officeDocument/2006/relationships/hyperlink" Target="mailto:valentine.vialis@sennheiser.com" TargetMode="External"/><Relationship Id="rId3" Type="http://schemas.openxmlformats.org/officeDocument/2006/relationships/customXml" Target="../customXml/item3.xml"/><Relationship Id="rId21" Type="http://schemas.openxmlformats.org/officeDocument/2006/relationships/image" Target="media/image10.jp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yperlink" Target="mailto:julien.v@marie-antoinette.fr" TargetMode="Externa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9.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merging.com/" TargetMode="Externa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yperlink" Target="https://protect-eu.mimecast.com/s/hW3dCm2oZUjNQA8YSDwLrJ?domain=neumann.com" TargetMode="External"/><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yperlink" Target="https://protect-eu.mimecast.com/s/lUszCgxgJHAZzmKWSo3cGI?domain=sennheiser.com" TargetMode="External"/><Relationship Id="rId27" Type="http://schemas.openxmlformats.org/officeDocument/2006/relationships/header" Target="header1.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11.emf"/></Relationships>
</file>

<file path=word/_rels/header2.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263072faa1016a3185d0791ef4896e0f">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ba6a3872b0f517a7d5e796d496429696"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94b3e6-8b79-43f8-8c65-6d17fb4bb362}"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8216DB-8D89-4A1E-9A91-1EF97297080E}">
  <ds:schemaRefs>
    <ds:schemaRef ds:uri="http://schemas.microsoft.com/office/2006/metadata/properties"/>
    <ds:schemaRef ds:uri="http://schemas.microsoft.com/office/infopath/2007/PartnerControls"/>
    <ds:schemaRef ds:uri="ef733840-a030-407a-81fd-8542cf71766b"/>
    <ds:schemaRef ds:uri="4f0e5b64-9eed-4a48-b14c-1c28240562d1"/>
  </ds:schemaRefs>
</ds:datastoreItem>
</file>

<file path=customXml/itemProps2.xml><?xml version="1.0" encoding="utf-8"?>
<ds:datastoreItem xmlns:ds="http://schemas.openxmlformats.org/officeDocument/2006/customXml" ds:itemID="{A8E0A749-084B-42CF-9F93-A11CABD8B4DC}">
  <ds:schemaRefs>
    <ds:schemaRef ds:uri="http://schemas.microsoft.com/sharepoint/v3/contenttype/forms"/>
  </ds:schemaRefs>
</ds:datastoreItem>
</file>

<file path=customXml/itemProps3.xml><?xml version="1.0" encoding="utf-8"?>
<ds:datastoreItem xmlns:ds="http://schemas.openxmlformats.org/officeDocument/2006/customXml" ds:itemID="{01BC9B12-6710-4D84-A6DD-E1E74834B3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5</Pages>
  <Words>961</Words>
  <Characters>5291</Characters>
  <Application>Microsoft Office Word</Application>
  <DocSecurity>0</DocSecurity>
  <Lines>44</Lines>
  <Paragraphs>12</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Press Release</vt:lpstr>
      <vt:lpstr>Press Release</vt:lpstr>
      <vt:lpstr>Press Release</vt:lpstr>
    </vt:vector>
  </TitlesOfParts>
  <Company>Sennheiser electronic GmbH &amp; Co. KG</Company>
  <LinksUpToDate>false</LinksUpToDate>
  <CharactersWithSpaces>6240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Julien Vermessen</cp:lastModifiedBy>
  <cp:revision>5</cp:revision>
  <cp:lastPrinted>2024-09-24T16:57:00Z</cp:lastPrinted>
  <dcterms:created xsi:type="dcterms:W3CDTF">2024-10-07T10:34:00Z</dcterms:created>
  <dcterms:modified xsi:type="dcterms:W3CDTF">2024-10-09T15:36:00Z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ies>
</file>